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8</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b/>
          <w:lang w:eastAsia="zh-CN"/>
        </w:rPr>
        <w:t>0</w:t>
      </w:r>
      <w:r>
        <w:rPr>
          <w:rFonts w:hint="eastAsia"/>
          <w:b/>
          <w:lang w:val="en-US" w:eastAsia="zh-CN"/>
        </w:rPr>
        <w:t>2653</w:t>
      </w:r>
      <w:bookmarkStart w:id="47" w:name="_GoBack"/>
      <w:bookmarkEnd w:id="47"/>
    </w:p>
    <w:p>
      <w:pPr>
        <w:pBdr>
          <w:bottom w:val="single" w:color="auto" w:sz="4" w:space="1"/>
        </w:pBdr>
        <w:spacing w:after="0"/>
        <w:jc w:val="left"/>
        <w:rPr>
          <w:b/>
          <w:lang w:eastAsia="zh-CN"/>
        </w:rPr>
      </w:pPr>
      <w:r>
        <w:rPr>
          <w:rFonts w:cs="Arial"/>
          <w:b/>
          <w:lang w:eastAsia="zh-CN"/>
        </w:rPr>
        <w:t>e-Meeting, February 21</w:t>
      </w:r>
      <w:r>
        <w:rPr>
          <w:rFonts w:hint="eastAsia" w:cs="Arial"/>
          <w:b/>
          <w:vertAlign w:val="superscript"/>
          <w:lang w:eastAsia="zh-CN"/>
        </w:rPr>
        <w:t>st</w:t>
      </w:r>
      <w:r>
        <w:rPr>
          <w:rFonts w:cs="Arial"/>
          <w:b/>
          <w:lang w:eastAsia="zh-CN"/>
        </w:rPr>
        <w:t xml:space="preserve"> - March 3</w:t>
      </w:r>
      <w:r>
        <w:rPr>
          <w:rFonts w:hint="eastAsia" w:cs="Arial"/>
          <w:b/>
          <w:vertAlign w:val="superscript"/>
          <w:lang w:eastAsia="zh-CN"/>
        </w:rPr>
        <w:t>rd</w:t>
      </w:r>
      <w:r>
        <w:rPr>
          <w:rFonts w:cs="Arial"/>
          <w:b/>
          <w:lang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5.2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 on the physical layer aspects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4589705"/>
      <w:bookmarkStart w:id="1" w:name="_Ref129681862"/>
      <w:r>
        <w:t>Introduction</w:t>
      </w:r>
      <w:bookmarkEnd w:id="0"/>
      <w:bookmarkEnd w:id="1"/>
      <w:bookmarkStart w:id="2" w:name="_Ref129681832"/>
    </w:p>
    <w:p>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8</w:t>
      </w:r>
      <w:r>
        <w:t>-e meeting.</w:t>
      </w:r>
    </w:p>
    <w:bookmarkEnd w:id="2"/>
    <w:p>
      <w:r>
        <w:rPr>
          <w:highlight w:val="cyan"/>
        </w:rPr>
        <w:t>[108-e-R17-SDT-01] Email discussions on remaining issues on NR SDT in INACTIVE state – Ziyang (ZTE)</w:t>
      </w:r>
    </w:p>
    <w:p>
      <w:pPr>
        <w:numPr>
          <w:ilvl w:val="0"/>
          <w:numId w:val="11"/>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pPr>
        <w:numPr>
          <w:ilvl w:val="0"/>
          <w:numId w:val="11"/>
        </w:numPr>
        <w:rPr>
          <w:highlight w:val="cyan"/>
        </w:rPr>
      </w:pPr>
      <w:r>
        <w:rPr>
          <w:highlight w:val="cyan"/>
        </w:rPr>
        <w:t>Final</w:t>
      </w:r>
      <w:r>
        <w:rPr>
          <w:rFonts w:hint="eastAsia"/>
          <w:highlight w:val="cyan"/>
        </w:rPr>
        <w:t xml:space="preserve"> check point: </w:t>
      </w:r>
      <w:r>
        <w:rPr>
          <w:highlight w:val="cyan"/>
        </w:rPr>
        <w:t>March</w:t>
      </w:r>
      <w:r>
        <w:rPr>
          <w:rFonts w:hint="eastAsia"/>
          <w:highlight w:val="cyan"/>
        </w:rPr>
        <w:t xml:space="preserve"> </w:t>
      </w:r>
      <w:r>
        <w:rPr>
          <w:highlight w:val="cyan"/>
        </w:rPr>
        <w:t>3</w:t>
      </w:r>
    </w:p>
    <w:p>
      <w:pPr>
        <w:rPr>
          <w:lang w:eastAsia="zh-CN"/>
        </w:rPr>
      </w:pPr>
      <w:r>
        <w:rPr>
          <w:rFonts w:hint="eastAsia"/>
          <w:lang w:eastAsia="zh-CN"/>
        </w:rPr>
        <w:t>The discussions related to other working groups(e.g. RRC parameters) are prioritized and summarized in Section 2, per Chairman</w:t>
      </w:r>
      <w:r>
        <w:rPr>
          <w:lang w:eastAsia="zh-CN"/>
        </w:rPr>
        <w:t>’</w:t>
      </w:r>
      <w:r>
        <w:rPr>
          <w:rFonts w:hint="eastAsia"/>
          <w:lang w:eastAsia="zh-CN"/>
        </w:rPr>
        <w:t>s guidance, the corresponding outgoing LS shall be finalized by end of first week.</w:t>
      </w:r>
    </w:p>
    <w:p/>
    <w:p>
      <w:pPr>
        <w:pStyle w:val="2"/>
      </w:pPr>
      <w:r>
        <w:rPr>
          <w:rFonts w:hint="eastAsia"/>
          <w:lang w:eastAsia="zh-CN"/>
        </w:rPr>
        <w:t>RRC parameter related issues(High priority)</w:t>
      </w:r>
    </w:p>
    <w:p>
      <w:pPr>
        <w:pStyle w:val="3"/>
        <w:rPr>
          <w:lang w:eastAsia="zh-CN"/>
        </w:rPr>
      </w:pPr>
      <w:r>
        <w:rPr>
          <w:rFonts w:hint="eastAsia"/>
          <w:lang w:eastAsia="zh-CN"/>
        </w:rPr>
        <w:t>Mapping ratio</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widowControl w:val="0"/>
              <w:rPr>
                <w:b/>
                <w:szCs w:val="20"/>
                <w:lang w:val="en-GB" w:eastAsia="zh-CN"/>
              </w:rPr>
            </w:pPr>
            <w:r>
              <w:rPr>
                <w:b/>
              </w:rPr>
              <w:t>Proposal 1:</w:t>
            </w:r>
            <w:r>
              <w:rPr>
                <w:b/>
                <w:szCs w:val="20"/>
                <w:lang w:val="en-GB" w:eastAsia="zh-CN"/>
              </w:rPr>
              <w:t xml:space="preserve"> The candidate value set of mapping ratio of SSB-to-PRACH occasion {1/8,1/4,1/2} is supported.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numPr>
                <w:ilvl w:val="255"/>
                <w:numId w:val="0"/>
              </w:numPr>
              <w:rPr>
                <w:rFonts w:eastAsia="宋体"/>
                <w:b/>
                <w:bCs/>
                <w:i/>
                <w:iCs/>
                <w:lang w:eastAsia="zh-CN"/>
              </w:rPr>
            </w:pPr>
            <w:r>
              <w:rPr>
                <w:rFonts w:hint="eastAsia" w:eastAsia="宋体"/>
                <w:b/>
                <w:bCs/>
                <w:i/>
                <w:iCs/>
                <w:lang w:eastAsia="zh-CN"/>
              </w:rPr>
              <w:t>Proposal 1: Support to introduce mapping ratio {1/8, 1/4, 1/2}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en-GB" w:eastAsia="zh-CN"/>
              </w:rPr>
              <w:t>R1-2</w:t>
            </w:r>
            <w:r>
              <w:rPr>
                <w:rFonts w:hint="eastAsia"/>
                <w:sz w:val="20"/>
                <w:szCs w:val="20"/>
                <w:lang w:eastAsia="zh-CN"/>
              </w:rPr>
              <w:t>201533 Spreadtrum [4]</w:t>
            </w:r>
          </w:p>
        </w:tc>
        <w:tc>
          <w:tcPr>
            <w:tcW w:w="8485" w:type="dxa"/>
          </w:tcPr>
          <w:p>
            <w:pPr>
              <w:widowControl w:val="0"/>
              <w:rPr>
                <w:b/>
                <w:i/>
                <w:lang w:val="en-GB" w:eastAsia="zh-CN"/>
              </w:rPr>
            </w:pPr>
            <w:r>
              <w:rPr>
                <w:b/>
                <w:i/>
                <w:lang w:val="en-GB" w:eastAsia="zh-CN"/>
              </w:rPr>
              <w:t>Proposal 1: Do not support the candidate values {1/8, 1/4, 1/2} for mapping ratio of SSB to CG PUSCH per CG configuration.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w:t>
            </w:r>
            <w:r>
              <w:rPr>
                <w:rFonts w:hint="eastAsia"/>
                <w:sz w:val="20"/>
                <w:szCs w:val="20"/>
                <w:lang w:eastAsia="zh-CN"/>
              </w:rPr>
              <w:t>201680 Intel [7]</w:t>
            </w:r>
          </w:p>
        </w:tc>
        <w:tc>
          <w:tcPr>
            <w:tcW w:w="8485" w:type="dxa"/>
          </w:tcPr>
          <w:p>
            <w:pPr>
              <w:widowControl w:val="0"/>
              <w:spacing w:before="240" w:after="0"/>
              <w:rPr>
                <w:b/>
              </w:rPr>
            </w:pPr>
            <w:r>
              <w:rPr>
                <w:b/>
              </w:rPr>
              <w:t>Proposal 1</w:t>
            </w:r>
          </w:p>
          <w:p>
            <w:pPr>
              <w:widowControl w:val="0"/>
              <w:numPr>
                <w:ilvl w:val="0"/>
                <w:numId w:val="12"/>
              </w:numPr>
              <w:autoSpaceDE/>
              <w:autoSpaceDN/>
              <w:adjustRightInd/>
              <w:spacing w:before="60" w:after="0"/>
              <w:ind w:left="288" w:hanging="288"/>
            </w:pPr>
            <w:r>
              <w:t>For the mapping ratio of SSB to CG PUSCH resource</w:t>
            </w:r>
          </w:p>
          <w:p>
            <w:pPr>
              <w:widowControl w:val="0"/>
              <w:numPr>
                <w:ilvl w:val="1"/>
                <w:numId w:val="12"/>
              </w:numPr>
              <w:autoSpaceDE/>
              <w:autoSpaceDN/>
              <w:adjustRightInd/>
              <w:spacing w:before="60" w:after="0"/>
              <w:ind w:left="648" w:hanging="360"/>
            </w:pPr>
            <w:r>
              <w:t xml:space="preserve">Do not support mapping ratio &lt; 1.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w:t>
            </w:r>
            <w:r>
              <w:rPr>
                <w:rFonts w:hint="eastAsia"/>
                <w:sz w:val="20"/>
                <w:szCs w:val="20"/>
                <w:lang w:eastAsia="zh-CN"/>
              </w:rPr>
              <w:t>201924 Xiaomi [8]</w:t>
            </w:r>
          </w:p>
        </w:tc>
        <w:tc>
          <w:tcPr>
            <w:tcW w:w="8485" w:type="dxa"/>
          </w:tcPr>
          <w:p>
            <w:pPr>
              <w:widowControl w:val="0"/>
              <w:spacing w:after="0"/>
              <w:rPr>
                <w:b/>
                <w:sz w:val="21"/>
                <w:szCs w:val="21"/>
                <w:lang w:eastAsia="zh-CN"/>
              </w:rPr>
            </w:pPr>
            <w:r>
              <w:rPr>
                <w:rFonts w:hint="eastAsia"/>
                <w:b/>
                <w:sz w:val="21"/>
                <w:szCs w:val="21"/>
                <w:lang w:eastAsia="zh-CN"/>
              </w:rPr>
              <w:t>Proposal</w:t>
            </w:r>
            <w:r>
              <w:rPr>
                <w:b/>
                <w:sz w:val="21"/>
                <w:szCs w:val="21"/>
                <w:lang w:eastAsia="zh-CN"/>
              </w:rPr>
              <w:t xml:space="preserve"> 1: </w:t>
            </w:r>
            <w:r>
              <w:rPr>
                <w:rFonts w:hint="eastAsia"/>
                <w:b/>
                <w:sz w:val="21"/>
                <w:szCs w:val="21"/>
                <w:lang w:eastAsia="zh-CN"/>
              </w:rPr>
              <w:t>Support</w:t>
            </w:r>
            <w:r>
              <w:rPr>
                <w:b/>
                <w:sz w:val="21"/>
                <w:szCs w:val="21"/>
                <w:lang w:eastAsia="zh-CN"/>
              </w:rPr>
              <w:t xml:space="preserve"> 1</w:t>
            </w:r>
            <w:r>
              <w:rPr>
                <w:rFonts w:hint="eastAsia"/>
                <w:b/>
                <w:sz w:val="21"/>
                <w:szCs w:val="21"/>
                <w:lang w:eastAsia="zh-CN"/>
              </w:rPr>
              <w:t>-to-</w:t>
            </w:r>
            <w:r>
              <w:rPr>
                <w:b/>
                <w:sz w:val="21"/>
                <w:szCs w:val="21"/>
                <w:lang w:eastAsia="zh-CN"/>
              </w:rPr>
              <w:t>N mapping ratio between SSBs and POs.</w:t>
            </w:r>
          </w:p>
          <w:p>
            <w:pPr>
              <w:widowControl w:val="0"/>
              <w:spacing w:after="0"/>
              <w:rPr>
                <w:b/>
                <w:sz w:val="21"/>
                <w:szCs w:val="21"/>
                <w:lang w:eastAsia="zh-CN"/>
              </w:rPr>
            </w:pPr>
          </w:p>
          <w:p>
            <w:pPr>
              <w:widowControl w:val="0"/>
              <w:spacing w:after="100" w:afterAutospacing="1"/>
              <w:rPr>
                <w:b/>
                <w:sz w:val="21"/>
                <w:szCs w:val="21"/>
                <w:lang w:eastAsia="zh-CN"/>
              </w:rPr>
            </w:pPr>
            <w:r>
              <w:rPr>
                <w:b/>
                <w:sz w:val="21"/>
                <w:szCs w:val="21"/>
                <w:lang w:eastAsia="zh-CN"/>
              </w:rPr>
              <w:t xml:space="preserve">Proposal 2: Support only 1-to-1 mapping ratio between the SSB and the DMRS resource in a definite PO.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201985 Samsung [9]</w:t>
            </w:r>
          </w:p>
        </w:tc>
        <w:tc>
          <w:tcPr>
            <w:tcW w:w="8485" w:type="dxa"/>
          </w:tcPr>
          <w:p>
            <w:pPr>
              <w:widowControl w:val="0"/>
              <w:rPr>
                <w:rFonts w:eastAsia="等线"/>
                <w:b/>
                <w:i/>
                <w:lang w:val="en-GB" w:eastAsia="zh-CN"/>
              </w:rPr>
            </w:pPr>
            <w:r>
              <w:rPr>
                <w:rFonts w:eastAsia="等线"/>
                <w:b/>
                <w:i/>
                <w:lang w:val="en-GB" w:eastAsia="zh-CN"/>
              </w:rPr>
              <w:t>O</w:t>
            </w:r>
            <w:r>
              <w:rPr>
                <w:rFonts w:hint="eastAsia" w:eastAsia="等线"/>
                <w:b/>
                <w:i/>
                <w:lang w:val="en-GB" w:eastAsia="zh-CN"/>
              </w:rPr>
              <w:t xml:space="preserve">bservation 2: &gt;1 mapping ratio will cause </w:t>
            </w:r>
            <w:r>
              <w:rPr>
                <w:rFonts w:eastAsia="等线"/>
                <w:b/>
                <w:i/>
                <w:lang w:val="en-GB" w:eastAsia="zh-CN"/>
              </w:rPr>
              <w:t>ambiguity</w:t>
            </w:r>
            <w:r>
              <w:rPr>
                <w:rFonts w:hint="eastAsia" w:eastAsia="等线"/>
                <w:b/>
                <w:i/>
                <w:lang w:val="en-GB" w:eastAsia="zh-CN"/>
              </w:rPr>
              <w:t xml:space="preserve"> for identifying the selected SSB by UE at gNB side.  </w:t>
            </w:r>
          </w:p>
          <w:p>
            <w:pPr>
              <w:widowControl w:val="0"/>
              <w:rPr>
                <w:rFonts w:ascii="Times" w:hAnsi="Times" w:eastAsia="等线" w:cs="Times"/>
                <w:b/>
                <w:i/>
                <w:lang w:eastAsia="zh-CN"/>
              </w:rPr>
            </w:pPr>
            <w:r>
              <w:rPr>
                <w:rFonts w:eastAsia="等线"/>
                <w:b/>
                <w:i/>
                <w:lang w:val="en-GB" w:eastAsia="zh-CN"/>
              </w:rPr>
              <w:t>P</w:t>
            </w:r>
            <w:r>
              <w:rPr>
                <w:rFonts w:hint="eastAsia" w:eastAsia="等线"/>
                <w:b/>
                <w:i/>
                <w:lang w:val="en-GB" w:eastAsia="zh-CN"/>
              </w:rPr>
              <w:t>roposal 2:</w:t>
            </w:r>
            <w:r>
              <w:rPr>
                <w:rFonts w:ascii="Times" w:hAnsi="Times" w:cs="Times"/>
                <w:b/>
                <w:i/>
              </w:rPr>
              <w:t xml:space="preserve"> {1/8,1/4,1/2}</w:t>
            </w:r>
            <w:r>
              <w:rPr>
                <w:rFonts w:hint="eastAsia" w:ascii="Times" w:hAnsi="Times" w:eastAsia="等线" w:cs="Times"/>
                <w:b/>
                <w:i/>
                <w:lang w:eastAsia="zh-CN"/>
              </w:rPr>
              <w:t xml:space="preserve"> is supported.</w:t>
            </w:r>
          </w:p>
          <w:p>
            <w:pPr>
              <w:widowControl w:val="0"/>
              <w:spacing w:after="0"/>
              <w:rPr>
                <w:sz w:val="20"/>
                <w:szCs w:val="20"/>
                <w:lang w:eastAsia="zh-CN"/>
              </w:rPr>
            </w:pPr>
          </w:p>
        </w:tc>
      </w:tr>
    </w:tbl>
    <w:p/>
    <w:p>
      <w:pPr>
        <w:pStyle w:val="4"/>
        <w:rPr>
          <w:lang w:eastAsia="zh-CN"/>
        </w:rPr>
      </w:pPr>
      <w:r>
        <w:rPr>
          <w:rFonts w:hint="eastAsia"/>
          <w:lang w:eastAsia="zh-CN"/>
        </w:rPr>
        <w:t>2</w:t>
      </w:r>
      <w:r>
        <w:t xml:space="preserve">.1.1 First round </w:t>
      </w:r>
      <w:r>
        <w:rPr>
          <w:rFonts w:hint="eastAsia"/>
          <w:lang w:eastAsia="zh-CN"/>
        </w:rPr>
        <w:t>discussion</w:t>
      </w:r>
    </w:p>
    <w:p>
      <w:pPr>
        <w:pStyle w:val="5"/>
        <w:rPr>
          <w:lang w:eastAsia="zh-CN"/>
        </w:rPr>
      </w:pPr>
      <w:r>
        <w:rPr>
          <w:rFonts w:hint="eastAsia"/>
          <w:lang w:eastAsia="zh-CN"/>
        </w:rPr>
        <w:t>Issue 2.1-1</w:t>
      </w:r>
    </w:p>
    <w:p>
      <w:pPr>
        <w:rPr>
          <w:lang w:eastAsia="zh-CN"/>
        </w:rPr>
      </w:pPr>
      <w:r>
        <w:rPr>
          <w:rFonts w:hint="eastAsia"/>
          <w:lang w:eastAsia="zh-CN"/>
        </w:rPr>
        <w:t>One remaining issue for candidate value set of mapping ratio is whether to introduce {1/8, 1/4, 1/2}, 3 companies[2][3][9] support to introduce N&lt;1, the reason is that the mapping ratio of SSB to RO mapping can be directly reused, and the same resource can be allocated to different UEs, 2 companies[4][7] do not support N&lt;1 since mapping ratio for CG-SDT is UE specific, there is no benefit to allow UE to randomly select CG PUSCH resource. It</w:t>
      </w:r>
      <w:r>
        <w:rPr>
          <w:lang w:eastAsia="zh-CN"/>
        </w:rPr>
        <w:t>’</w:t>
      </w:r>
      <w:r>
        <w:rPr>
          <w:rFonts w:hint="eastAsia"/>
          <w:lang w:eastAsia="zh-CN"/>
        </w:rPr>
        <w:t>s observed that the key controversial understanding is whether the PUSCH resource allocated to one UE is dedicated or not, if so, mapping ratio N&lt;1 may cause resource waste, otherwise, N&lt;1 could improve resource utilization efficiency because the PUSCH resource not used by one UE may be selected by other UEs. From Moderator</w:t>
      </w:r>
      <w:r>
        <w:rPr>
          <w:lang w:eastAsia="zh-CN"/>
        </w:rPr>
        <w:t>’</w:t>
      </w:r>
      <w:r>
        <w:rPr>
          <w:rFonts w:hint="eastAsia"/>
          <w:lang w:eastAsia="zh-CN"/>
        </w:rPr>
        <w:t>s understanding, it</w:t>
      </w:r>
      <w:r>
        <w:rPr>
          <w:lang w:eastAsia="zh-CN"/>
        </w:rPr>
        <w:t>’</w:t>
      </w:r>
      <w:r>
        <w:rPr>
          <w:rFonts w:hint="eastAsia"/>
          <w:lang w:eastAsia="zh-CN"/>
        </w:rPr>
        <w:t xml:space="preserve">s up to network implementation on whether to configure same or different PUSCH resource for different UEs, in RAN2#112-e meeting, RAN2 only agrees that </w:t>
      </w:r>
      <w:r>
        <w:rPr>
          <w:lang w:eastAsia="zh-CN"/>
        </w:rPr>
        <w:t>“</w:t>
      </w:r>
      <w:r>
        <w:rPr>
          <w:rFonts w:hint="eastAsia"/>
          <w:lang w:eastAsia="zh-CN"/>
        </w:rPr>
        <w:t>no contention resolution procedure</w:t>
      </w:r>
      <w:r>
        <w:rPr>
          <w:lang w:eastAsia="zh-CN"/>
        </w:rPr>
        <w:t>”</w:t>
      </w:r>
      <w:r>
        <w:rPr>
          <w:rFonts w:hint="eastAsia"/>
          <w:lang w:eastAsia="zh-CN"/>
        </w:rPr>
        <w:t xml:space="preserve"> is defined, there is no relevant agreement to prohibit overlapped PUSCH resource for different UEs. </w:t>
      </w:r>
    </w:p>
    <w:p>
      <w:pPr>
        <w:rPr>
          <w:lang w:eastAsia="zh-CN"/>
        </w:rPr>
      </w:pPr>
    </w:p>
    <w:p>
      <w:pPr>
        <w:pStyle w:val="5"/>
        <w:rPr>
          <w:lang w:eastAsia="zh-CN"/>
        </w:rPr>
      </w:pPr>
      <w:r>
        <w:rPr>
          <w:rFonts w:hint="eastAsia"/>
          <w:lang w:eastAsia="zh-CN"/>
        </w:rPr>
        <w:t>Issue 2.1-2</w:t>
      </w:r>
    </w:p>
    <w:p>
      <w:pPr>
        <w:rPr>
          <w:lang w:eastAsia="zh-CN"/>
        </w:rPr>
      </w:pPr>
      <w:r>
        <w:rPr>
          <w:rFonts w:hint="eastAsia"/>
          <w:lang w:eastAsia="zh-CN"/>
        </w:rPr>
        <w:t>2 companies[8][9] observed that mapping ratio N&gt;1 may cause ambiguity on gNB because more than one SSBs will be mapped to the same PUSCH resource(same DMRS port), gNB may rely on blind detection to differentiate different SSBs. However, {1, 2, 4, 8, 16} have already been agreed in previous meeting, Moderator would like to check whether there is strong motivation to revert previous agreement.</w:t>
      </w:r>
    </w:p>
    <w:p>
      <w:pPr>
        <w:rPr>
          <w:lang w:eastAsia="zh-CN"/>
        </w:rPr>
      </w:pPr>
    </w:p>
    <w:p>
      <w:pPr>
        <w:pStyle w:val="5"/>
        <w:rPr>
          <w:b/>
          <w:bCs/>
          <w:i/>
          <w:iCs/>
          <w:highlight w:val="yellow"/>
          <w:lang w:eastAsia="zh-CN"/>
        </w:rPr>
      </w:pPr>
      <w:r>
        <w:rPr>
          <w:rFonts w:hint="eastAsia"/>
          <w:b/>
          <w:bCs/>
          <w:i/>
          <w:iCs/>
          <w:highlight w:val="yellow"/>
          <w:lang w:eastAsia="zh-CN"/>
        </w:rPr>
        <w:t>Proposal 2.1</w:t>
      </w:r>
    </w:p>
    <w:p>
      <w:pPr>
        <w:rPr>
          <w:lang w:eastAsia="zh-CN"/>
        </w:rPr>
      </w:pPr>
      <w:r>
        <w:rPr>
          <w:rFonts w:hint="eastAsia"/>
          <w:lang w:eastAsia="zh-CN"/>
        </w:rPr>
        <w:t>For CG-SDT, support mapping ratio {1/8, 1/4, 1/2} for SSB to CG PUSCH mapping.</w:t>
      </w:r>
    </w:p>
    <w:p>
      <w:pPr>
        <w:rPr>
          <w:b/>
          <w:bCs/>
          <w:i/>
          <w:iCs/>
          <w:highlight w:val="yellow"/>
          <w:u w:val="single"/>
          <w:lang w:eastAsia="zh-CN"/>
        </w:rPr>
      </w:pPr>
    </w:p>
    <w:p>
      <w:pPr>
        <w:rPr>
          <w:lang w:eastAsia="zh-CN"/>
        </w:rPr>
      </w:pPr>
      <w:r>
        <w:rPr>
          <w:rFonts w:hint="eastAsia"/>
          <w:lang w:eastAsia="zh-CN"/>
        </w:rPr>
        <w:t xml:space="preserve">Companies are encouraged to provide comments on </w:t>
      </w:r>
      <w:r>
        <w:rPr>
          <w:rFonts w:hint="eastAsia"/>
          <w:b/>
          <w:bCs/>
          <w:i/>
          <w:iCs/>
          <w:lang w:eastAsia="zh-CN"/>
        </w:rPr>
        <w:t>Proposal 2.1</w:t>
      </w:r>
      <w:r>
        <w:rPr>
          <w:rFonts w:hint="eastAsia"/>
          <w:lang w:eastAsia="zh-CN"/>
        </w:rPr>
        <w:t>, and Moderator would also like to check companies</w:t>
      </w:r>
      <w:r>
        <w:rPr>
          <w:lang w:eastAsia="zh-CN"/>
        </w:rPr>
        <w:t>’</w:t>
      </w:r>
      <w:r>
        <w:rPr>
          <w:rFonts w:hint="eastAsia"/>
          <w:lang w:eastAsia="zh-CN"/>
        </w:rPr>
        <w:t xml:space="preserve"> views on the following questions to align the understanding:</w:t>
      </w:r>
    </w:p>
    <w:p>
      <w:pPr>
        <w:rPr>
          <w:lang w:eastAsia="zh-CN"/>
        </w:rPr>
      </w:pPr>
      <w:r>
        <w:rPr>
          <w:rFonts w:hint="eastAsia"/>
          <w:lang w:eastAsia="zh-CN"/>
        </w:rPr>
        <w:t>Q1: On Issue 2.1-1, do you think it</w:t>
      </w:r>
      <w:r>
        <w:rPr>
          <w:lang w:eastAsia="zh-CN"/>
        </w:rPr>
        <w:t>’</w:t>
      </w:r>
      <w:r>
        <w:rPr>
          <w:rFonts w:hint="eastAsia"/>
          <w:lang w:eastAsia="zh-CN"/>
        </w:rPr>
        <w:t xml:space="preserve">s allowed to configure same or different PUSCH resources for different UEs? If so, do you agree that {1/8, 1/4, 1/2} will not cause resource waste and may be beneficial to improve resource utilization efficiency(e.g. when different UEs are configured on the same resource, UE may randomly select DMRS port)? </w:t>
      </w:r>
    </w:p>
    <w:p>
      <w:pPr>
        <w:rPr>
          <w:lang w:eastAsia="zh-CN"/>
        </w:rPr>
      </w:pPr>
      <w:r>
        <w:rPr>
          <w:rFonts w:hint="eastAsia"/>
          <w:lang w:eastAsia="zh-CN"/>
        </w:rPr>
        <w:t>Q2: On Issue 2.1-2, do you think N&gt;1 may cause ambiguity on gNB side to differentiate different SSBs mapped to the same PUSCH resource(same DMRS port)? If so, do you agree to revert previous agreement to prohibit mapping ratio{2, 4, 8, 16}?</w:t>
      </w:r>
    </w:p>
    <w:p>
      <w:r>
        <w:rPr>
          <w:rFonts w:hint="eastAsia"/>
          <w:lang w:eastAsia="zh-CN"/>
        </w:rPr>
        <w:t>Any other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Support FL Proposal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Samsung</w:t>
            </w:r>
          </w:p>
        </w:tc>
        <w:tc>
          <w:tcPr>
            <w:tcW w:w="7611" w:type="dxa"/>
          </w:tcPr>
          <w:p>
            <w:pPr>
              <w:widowControl w:val="0"/>
              <w:rPr>
                <w:lang w:eastAsia="zh-CN"/>
              </w:rPr>
            </w:pPr>
            <w:r>
              <w:rPr>
                <w:lang w:eastAsia="zh-CN"/>
              </w:rPr>
              <w:t>Q1, we don’t this is resource waste; and we strongly think &lt;1 ratio should be there, otherwise, gNB could never identify the beam selected by UE, or it could only reply on mapping ratio 1;</w:t>
            </w:r>
          </w:p>
          <w:p>
            <w:pPr>
              <w:widowControl w:val="0"/>
              <w:rPr>
                <w:lang w:eastAsia="zh-CN"/>
              </w:rPr>
            </w:pPr>
            <w:r>
              <w:rPr>
                <w:lang w:eastAsia="zh-CN"/>
              </w:rPr>
              <w:t xml:space="preserve">Q2, from our understanding, we don’t think &gt;1 value is making much sense. But anyway, we should respect the agreement, and did not have to revert it. But only &gt;1 values are not acceptable.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Q1: We do not see the need to configure more than one PUCCH resources associated with a single SSB as this is UE specific. If different UEs are configured with same PUSCH occasions, they can be configured with a single DMRS port to differentiate the PUSCH resource. </w:t>
            </w:r>
          </w:p>
          <w:p>
            <w:pPr>
              <w:widowControl w:val="0"/>
              <w:rPr>
                <w:rFonts w:eastAsia="Malgun Gothic"/>
                <w:lang w:eastAsia="ko-KR"/>
              </w:rPr>
            </w:pPr>
            <w:r>
              <w:rPr>
                <w:lang w:eastAsia="zh-CN"/>
              </w:rPr>
              <w:t xml:space="preserve">Q2: no. we do not think there is </w:t>
            </w:r>
            <w:r>
              <w:rPr>
                <w:rFonts w:hint="eastAsia"/>
                <w:lang w:eastAsia="zh-CN"/>
              </w:rPr>
              <w:t>ambiguity on gNB side</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lang w:eastAsia="zh-CN"/>
              </w:rPr>
              <w:t>New H3C</w:t>
            </w:r>
          </w:p>
        </w:tc>
        <w:tc>
          <w:tcPr>
            <w:tcW w:w="7611" w:type="dxa"/>
          </w:tcPr>
          <w:p>
            <w:pPr>
              <w:widowControl w:val="0"/>
              <w:rPr>
                <w:rFonts w:eastAsia="宋体"/>
                <w:lang w:eastAsia="zh-CN"/>
              </w:rPr>
            </w:pPr>
            <w:r>
              <w:rPr>
                <w:lang w:eastAsia="zh-CN"/>
              </w:rPr>
              <w:t>We are fine with FL proposal l2.1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We support Proposal 2.1.</w:t>
            </w:r>
          </w:p>
          <w:p>
            <w:pPr>
              <w:widowControl w:val="0"/>
              <w:rPr>
                <w:lang w:eastAsia="zh-CN"/>
              </w:rPr>
            </w:pPr>
            <w:r>
              <w:rPr>
                <w:rFonts w:hint="eastAsia"/>
                <w:lang w:eastAsia="zh-CN"/>
              </w:rPr>
              <w:t>Q1: Although PUSCH resource configuration is UE specific, it doesn</w:t>
            </w:r>
            <w:r>
              <w:rPr>
                <w:lang w:eastAsia="zh-CN"/>
              </w:rPr>
              <w:t>’</w:t>
            </w:r>
            <w:r>
              <w:rPr>
                <w:rFonts w:hint="eastAsia"/>
                <w:lang w:eastAsia="zh-CN"/>
              </w:rPr>
              <w:t>t mean the PUSCH resource(DMRS resource) should be unique for each UE. The reason is that, among the UEs with SDT capability, there is very little possibility that more than 2 UEs trigger SDT procedure at the same time, so it</w:t>
            </w:r>
            <w:r>
              <w:rPr>
                <w:lang w:eastAsia="zh-CN"/>
              </w:rPr>
              <w:t>’</w:t>
            </w:r>
            <w:r>
              <w:rPr>
                <w:rFonts w:hint="eastAsia"/>
                <w:lang w:eastAsia="zh-CN"/>
              </w:rPr>
              <w:t xml:space="preserve">s more efficient to configure the overlapped resource to several UEs(similar as MsgA PUSCH), and mapping ratio N&lt;1 could alleviate the potential possibility of contention to allow UE to randomly select resource; Otherwise, if gNB has to pre-configure unique resources for all UEs, this will cause huge resource waste since very few UEs will trigger SDT service at the same time. </w:t>
            </w:r>
          </w:p>
          <w:p>
            <w:pPr>
              <w:widowControl w:val="0"/>
              <w:rPr>
                <w:lang w:eastAsia="zh-CN"/>
              </w:rPr>
            </w:pPr>
            <w:r>
              <w:rPr>
                <w:rFonts w:hint="eastAsia"/>
                <w:lang w:eastAsia="zh-CN"/>
              </w:rPr>
              <w:t>Q2: Prefer to keep previous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lang w:eastAsia="zh-CN"/>
              </w:rPr>
              <w:t xml:space="preserve">We are fine with FL proposal 2.1 and keeping the </w:t>
            </w:r>
            <w:r>
              <w:rPr>
                <w:rFonts w:hint="eastAsia"/>
                <w:lang w:eastAsia="zh-CN"/>
              </w:rPr>
              <w:t>previous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Support FL proposal.</w:t>
            </w:r>
          </w:p>
          <w:p>
            <w:pPr>
              <w:widowControl w:val="0"/>
              <w:rPr>
                <w:lang w:eastAsia="zh-CN"/>
              </w:rPr>
            </w:pPr>
            <w:r>
              <w:rPr>
                <w:lang w:eastAsia="zh-CN"/>
              </w:rPr>
              <w:t>Q1: Yes. Yes. Yes.</w:t>
            </w:r>
          </w:p>
          <w:p>
            <w:pPr>
              <w:widowControl w:val="0"/>
              <w:rPr>
                <w:lang w:eastAsia="zh-CN"/>
              </w:rPr>
            </w:pPr>
            <w:r>
              <w:rPr>
                <w:rFonts w:hint="eastAsia"/>
                <w:lang w:eastAsia="zh-CN"/>
              </w:rPr>
              <w:t>Q</w:t>
            </w:r>
            <w:r>
              <w:rPr>
                <w:lang w:eastAsia="zh-CN"/>
              </w:rPr>
              <w:t>2: No. No.</w:t>
            </w:r>
          </w:p>
          <w:p>
            <w:pPr>
              <w:widowControl w:val="0"/>
              <w:rPr>
                <w:lang w:eastAsia="zh-CN"/>
              </w:rPr>
            </w:pPr>
            <w:r>
              <w:rPr>
                <w:lang w:eastAsia="zh-CN"/>
              </w:rPr>
              <w:t>gNB will anyway have to try to detect/decode a PUSCH on all CG occasions. When multiple SSBs have same beam, they can be mapped to same CG PUSCH resource. When they have different beams, they can be mapped to different CG PUSCH occasions.</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 xml:space="preserve">ine with the proposal. </w:t>
            </w:r>
          </w:p>
          <w:p>
            <w:pPr>
              <w:widowControl w:val="0"/>
              <w:rPr>
                <w:lang w:eastAsia="zh-CN"/>
              </w:rPr>
            </w:pPr>
            <w:r>
              <w:rPr>
                <w:lang w:eastAsia="zh-CN"/>
              </w:rPr>
              <w:t>For Q1, we agree with Moderator that it’s up to network implementation on whether to configure same or different PUSCH resource for different UEs.</w:t>
            </w:r>
          </w:p>
          <w:p>
            <w:pPr>
              <w:widowControl w:val="0"/>
              <w:rPr>
                <w:lang w:eastAsia="zh-CN"/>
              </w:rPr>
            </w:pPr>
            <w:r>
              <w:rPr>
                <w:lang w:eastAsia="zh-CN"/>
              </w:rPr>
              <w:t>Q2,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S</w:t>
            </w:r>
            <w:r>
              <w:rPr>
                <w:lang w:eastAsia="zh-CN"/>
              </w:rPr>
              <w:t>preadtrum</w:t>
            </w:r>
          </w:p>
        </w:tc>
        <w:tc>
          <w:tcPr>
            <w:tcW w:w="7611" w:type="dxa"/>
          </w:tcPr>
          <w:p>
            <w:pPr>
              <w:widowControl w:val="0"/>
              <w:rPr>
                <w:lang w:eastAsia="zh-CN"/>
              </w:rPr>
            </w:pPr>
            <w:r>
              <w:rPr>
                <w:lang w:eastAsia="zh-CN"/>
              </w:rPr>
              <w:t>We are fine with FL proposal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eastAsia="Malgun Gothic"/>
                <w:lang w:eastAsia="ko-KR"/>
              </w:rPr>
              <w:t>Apple</w:t>
            </w:r>
          </w:p>
        </w:tc>
        <w:tc>
          <w:tcPr>
            <w:tcW w:w="7611" w:type="dxa"/>
          </w:tcPr>
          <w:p>
            <w:pPr>
              <w:widowControl w:val="0"/>
              <w:rPr>
                <w:lang w:eastAsia="zh-CN"/>
              </w:rPr>
            </w:pPr>
            <w:r>
              <w:rPr>
                <w:lang w:eastAsia="zh-CN"/>
              </w:rPr>
              <w:t>We don’t support Proposal 2.1</w:t>
            </w:r>
          </w:p>
          <w:p>
            <w:pPr>
              <w:widowControl w:val="0"/>
              <w:rPr>
                <w:lang w:eastAsia="zh-CN"/>
              </w:rPr>
            </w:pPr>
            <w:r>
              <w:rPr>
                <w:lang w:eastAsia="zh-CN"/>
              </w:rPr>
              <w:t xml:space="preserve">Q1: this issue was discussed several meetings. Maybe we can conclude that there is no consensus to support </w:t>
            </w:r>
            <w:r>
              <w:rPr>
                <w:rFonts w:hint="eastAsia"/>
                <w:lang w:eastAsia="zh-CN"/>
              </w:rPr>
              <w:t>mapping ratio {1/8, 1/4, 1/2} for SSB to CG PUSCH mapping</w:t>
            </w:r>
            <w:r>
              <w:rPr>
                <w:lang w:eastAsia="zh-CN"/>
              </w:rPr>
              <w:t>, it’s up to RAN2 to determine whether these mapping ratios are supported.</w:t>
            </w:r>
          </w:p>
          <w:p>
            <w:pPr>
              <w:widowControl w:val="0"/>
              <w:rPr>
                <w:lang w:eastAsia="zh-CN"/>
              </w:rPr>
            </w:pPr>
            <w:r>
              <w:rPr>
                <w:lang w:eastAsia="zh-CN"/>
              </w:rPr>
              <w:t>Q2: it’s up to gNB to configure the mapping ratio. This is similar the mapping between SSB and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Q1: Fine (due to the same reasons as highlighted by other companies above).</w:t>
            </w:r>
          </w:p>
          <w:p>
            <w:pPr>
              <w:widowControl w:val="0"/>
              <w:rPr>
                <w:lang w:eastAsia="zh-CN"/>
              </w:rPr>
            </w:pPr>
            <w:r>
              <w:rPr>
                <w:lang w:eastAsia="zh-CN"/>
              </w:rPr>
              <w:t>Q2: No</w:t>
            </w:r>
          </w:p>
        </w:tc>
      </w:tr>
    </w:tbl>
    <w:p/>
    <w:p>
      <w:pPr>
        <w:pStyle w:val="5"/>
        <w:rPr>
          <w:lang w:eastAsia="zh-CN"/>
        </w:rPr>
      </w:pPr>
      <w:r>
        <w:rPr>
          <w:rFonts w:hint="eastAsia"/>
          <w:lang w:eastAsia="zh-CN"/>
        </w:rPr>
        <w:t>Summary</w:t>
      </w:r>
    </w:p>
    <w:p>
      <w:pPr>
        <w:rPr>
          <w:lang w:eastAsia="zh-CN"/>
        </w:rPr>
      </w:pPr>
      <w:r>
        <w:rPr>
          <w:rFonts w:hint="eastAsia"/>
          <w:lang w:eastAsia="zh-CN"/>
        </w:rPr>
        <w:t>Companies</w:t>
      </w:r>
      <w:r>
        <w:rPr>
          <w:lang w:eastAsia="zh-CN"/>
        </w:rPr>
        <w:t>’</w:t>
      </w:r>
      <w:r>
        <w:rPr>
          <w:rFonts w:hint="eastAsia"/>
          <w:lang w:eastAsia="zh-CN"/>
        </w:rPr>
        <w:t xml:space="preserve"> comments are summarized as below:</w:t>
      </w:r>
    </w:p>
    <w:p>
      <w:pPr>
        <w:rPr>
          <w:lang w:eastAsia="zh-CN"/>
        </w:rPr>
      </w:pPr>
      <w:r>
        <w:rPr>
          <w:rFonts w:hint="eastAsia"/>
          <w:lang w:eastAsia="zh-CN"/>
        </w:rPr>
        <w:t>For CG-SDT, support mapping ratio {1/8, 1/4, 1/2} for SSB to CG PUSCH mapping.</w:t>
      </w:r>
    </w:p>
    <w:p>
      <w:pPr>
        <w:numPr>
          <w:ilvl w:val="0"/>
          <w:numId w:val="13"/>
        </w:numPr>
        <w:rPr>
          <w:lang w:eastAsia="zh-CN"/>
        </w:rPr>
      </w:pPr>
      <w:r>
        <w:rPr>
          <w:rFonts w:hint="eastAsia"/>
          <w:lang w:eastAsia="zh-CN"/>
        </w:rPr>
        <w:t>Support: Qualcomm, Samsung, New H3C, ZTE, LG, vivo, Huawei, Spreadtrum, Ericsson</w:t>
      </w:r>
    </w:p>
    <w:p>
      <w:pPr>
        <w:numPr>
          <w:ilvl w:val="1"/>
          <w:numId w:val="13"/>
        </w:numPr>
        <w:rPr>
          <w:lang w:eastAsia="zh-CN"/>
        </w:rPr>
      </w:pPr>
      <w:r>
        <w:rPr>
          <w:rFonts w:hint="eastAsia"/>
          <w:lang w:eastAsia="zh-CN"/>
        </w:rPr>
        <w:t>Reason: Different UEs may be allocated with same CG resource(same DMRS port), mapping ratio N&lt;1 could alleviate the potential contention possibility if some UEs happen to trigger SDT at the same time.</w:t>
      </w:r>
    </w:p>
    <w:p>
      <w:pPr>
        <w:numPr>
          <w:ilvl w:val="0"/>
          <w:numId w:val="13"/>
        </w:numPr>
        <w:rPr>
          <w:lang w:eastAsia="zh-CN"/>
        </w:rPr>
      </w:pPr>
      <w:r>
        <w:rPr>
          <w:rFonts w:hint="eastAsia"/>
          <w:lang w:eastAsia="zh-CN"/>
        </w:rPr>
        <w:t>Not support: Intel, Apple</w:t>
      </w:r>
    </w:p>
    <w:p>
      <w:pPr>
        <w:numPr>
          <w:ilvl w:val="1"/>
          <w:numId w:val="13"/>
        </w:numPr>
        <w:rPr>
          <w:lang w:eastAsia="zh-CN"/>
        </w:rPr>
      </w:pPr>
      <w:r>
        <w:rPr>
          <w:rFonts w:hint="eastAsia"/>
          <w:lang w:eastAsia="zh-CN"/>
        </w:rPr>
        <w:t>Reason: CG resource configuration is UE specific(unique DMRS port for different UEs?)</w:t>
      </w:r>
    </w:p>
    <w:p/>
    <w:p>
      <w:pPr>
        <w:rPr>
          <w:lang w:eastAsia="zh-CN"/>
        </w:rPr>
      </w:pPr>
      <w:r>
        <w:rPr>
          <w:rFonts w:hint="eastAsia"/>
          <w:lang w:eastAsia="zh-CN"/>
        </w:rPr>
        <w:t>It seems clear majority has the same understanding that different UEs could be provided with same or different CG resource(up to network implementation) and mapping ratio could alleviate the potential contention possibility, thus these 9 companies support Proposal 2.1.</w:t>
      </w:r>
    </w:p>
    <w:p>
      <w:pPr>
        <w:rPr>
          <w:lang w:eastAsia="zh-CN"/>
        </w:rPr>
      </w:pPr>
      <w:r>
        <w:rPr>
          <w:rFonts w:hint="eastAsia"/>
          <w:lang w:eastAsia="zh-CN"/>
        </w:rPr>
        <w:t>While Intel and Apple disagree with the proposal, Intel thinks different UEs can be distinguished by DMRS port, that implies that each UE should be allocated with unique DMRS resource, but that seems not the common understanding. Apple suggests to ask RAN2 to make decision.</w:t>
      </w:r>
    </w:p>
    <w:p>
      <w:pPr>
        <w:rPr>
          <w:lang w:eastAsia="zh-CN"/>
        </w:rPr>
      </w:pPr>
      <w:r>
        <w:rPr>
          <w:rFonts w:hint="eastAsia"/>
          <w:lang w:eastAsia="zh-CN"/>
        </w:rPr>
        <w:t>Moderator</w:t>
      </w:r>
      <w:r>
        <w:rPr>
          <w:lang w:eastAsia="zh-CN"/>
        </w:rPr>
        <w:t>’</w:t>
      </w:r>
      <w:r>
        <w:rPr>
          <w:rFonts w:hint="eastAsia"/>
          <w:lang w:eastAsia="zh-CN"/>
        </w:rPr>
        <w:t>s comment:</w:t>
      </w:r>
    </w:p>
    <w:p>
      <w:pPr>
        <w:rPr>
          <w:lang w:eastAsia="zh-CN"/>
        </w:rPr>
      </w:pPr>
      <w:r>
        <w:rPr>
          <w:rFonts w:hint="eastAsia"/>
          <w:lang w:eastAsia="zh-CN"/>
        </w:rPr>
        <w:t>Since clear majority companies prefer to decide in RAN1 to support{1/8, 1/4, 1/2}, Moderator would like to give it a last try to see if Intel and Apple could compromise and accept the proposal.</w:t>
      </w:r>
    </w:p>
    <w:p>
      <w:pPr>
        <w:rPr>
          <w:lang w:eastAsia="zh-CN"/>
        </w:rPr>
      </w:pPr>
    </w:p>
    <w:p>
      <w:pPr>
        <w:pStyle w:val="3"/>
        <w:rPr>
          <w:lang w:eastAsia="zh-CN"/>
        </w:rPr>
      </w:pPr>
      <w:r>
        <w:rPr>
          <w:rFonts w:hint="eastAsia"/>
          <w:lang w:eastAsia="zh-CN"/>
        </w:rPr>
        <w:t>Repetitions</w:t>
      </w:r>
    </w:p>
    <w:p>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Tdocs</w:t>
            </w:r>
          </w:p>
        </w:tc>
        <w:tc>
          <w:tcPr>
            <w:tcW w:w="8485" w:type="dxa"/>
          </w:tcPr>
          <w:p>
            <w:pPr>
              <w:widowControl w:val="0"/>
              <w:spacing w:after="0"/>
              <w:rPr>
                <w:sz w:val="20"/>
                <w:szCs w:val="20"/>
                <w:lang w:eastAsia="zh-CN"/>
              </w:rPr>
            </w:pPr>
            <w:r>
              <w:rPr>
                <w:rFonts w:hint="eastAsia"/>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numPr>
                <w:ilvl w:val="255"/>
                <w:numId w:val="0"/>
              </w:numPr>
              <w:rPr>
                <w:rFonts w:eastAsia="宋体"/>
                <w:b/>
                <w:bCs/>
                <w:i/>
                <w:iCs/>
                <w:lang w:eastAsia="zh-CN"/>
              </w:rPr>
            </w:pPr>
            <w:r>
              <w:rPr>
                <w:rFonts w:eastAsia="宋体"/>
                <w:b/>
                <w:bCs/>
                <w:i/>
                <w:iCs/>
                <w:lang w:eastAsia="zh-CN"/>
              </w:rPr>
              <w:t xml:space="preserve">Proposal </w:t>
            </w:r>
            <w:r>
              <w:rPr>
                <w:rFonts w:hint="eastAsia" w:eastAsia="宋体"/>
                <w:b/>
                <w:bCs/>
                <w:i/>
                <w:iCs/>
                <w:lang w:eastAsia="zh-CN"/>
              </w:rPr>
              <w:t>2</w:t>
            </w:r>
            <w:r>
              <w:rPr>
                <w:rFonts w:eastAsia="宋体"/>
                <w:b/>
                <w:bCs/>
                <w:i/>
                <w:iCs/>
                <w:lang w:eastAsia="zh-CN"/>
              </w:rPr>
              <w:t>:</w:t>
            </w:r>
            <w:r>
              <w:rPr>
                <w:rFonts w:hint="eastAsia" w:eastAsia="宋体"/>
                <w:b/>
                <w:bCs/>
                <w:i/>
                <w:iCs/>
                <w:lang w:eastAsia="zh-CN"/>
              </w:rPr>
              <w:t xml:space="preserve"> For CG-SDT, repetition is supported</w:t>
            </w:r>
          </w:p>
          <w:p>
            <w:pPr>
              <w:widowControl w:val="0"/>
              <w:numPr>
                <w:ilvl w:val="0"/>
                <w:numId w:val="14"/>
              </w:numPr>
              <w:rPr>
                <w:b/>
                <w:bCs/>
                <w:i/>
                <w:iCs/>
                <w:lang w:eastAsia="zh-CN"/>
              </w:rPr>
            </w:pPr>
            <w:r>
              <w:rPr>
                <w:rFonts w:hint="eastAsia"/>
                <w:b/>
                <w:bCs/>
                <w:i/>
                <w:iCs/>
                <w:lang w:eastAsia="zh-CN"/>
              </w:rPr>
              <w:t>Reuse repK, repK-RV, pusch-RepTypeIndicator-r16, frequencyHoppingPUSCH-RepTypeB-r16 for CG-SDT</w:t>
            </w:r>
          </w:p>
          <w:p>
            <w:pPr>
              <w:widowControl w:val="0"/>
              <w:numPr>
                <w:ilvl w:val="0"/>
                <w:numId w:val="14"/>
              </w:numPr>
              <w:rPr>
                <w:lang w:eastAsia="zh-CN"/>
              </w:rPr>
            </w:pPr>
            <w:r>
              <w:rPr>
                <w:rFonts w:hint="eastAsia"/>
                <w:b/>
                <w:bCs/>
                <w:i/>
                <w:iCs/>
                <w:lang w:eastAsia="zh-CN"/>
              </w:rPr>
              <w:t>The repetitions are considered as a bundle of transmission occasions that are mapped to the same SSB(s)</w:t>
            </w:r>
            <w:r>
              <w:rPr>
                <w:b/>
                <w:bCs/>
                <w:i/>
                <w:iCs/>
                <w:lang w:eastAsia="zh-CN"/>
              </w:rPr>
              <w:t>.</w:t>
            </w:r>
          </w:p>
          <w:p>
            <w:pPr>
              <w:widowControl w:val="0"/>
              <w:spacing w:after="0"/>
              <w:rPr>
                <w:bCs/>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w:t>
            </w:r>
            <w:r>
              <w:rPr>
                <w:rFonts w:hint="eastAsia"/>
                <w:sz w:val="20"/>
                <w:szCs w:val="20"/>
                <w:lang w:eastAsia="zh-CN"/>
              </w:rPr>
              <w:t>201680 Intel [7]</w:t>
            </w:r>
          </w:p>
        </w:tc>
        <w:tc>
          <w:tcPr>
            <w:tcW w:w="8485" w:type="dxa"/>
          </w:tcPr>
          <w:p>
            <w:pPr>
              <w:widowControl w:val="0"/>
              <w:spacing w:before="240" w:after="0"/>
              <w:rPr>
                <w:b/>
              </w:rPr>
            </w:pPr>
            <w:r>
              <w:rPr>
                <w:b/>
              </w:rPr>
              <w:t>Proposal 2</w:t>
            </w:r>
          </w:p>
          <w:p>
            <w:pPr>
              <w:widowControl w:val="0"/>
              <w:numPr>
                <w:ilvl w:val="0"/>
                <w:numId w:val="12"/>
              </w:numPr>
              <w:autoSpaceDE/>
              <w:autoSpaceDN/>
              <w:adjustRightInd/>
              <w:spacing w:before="60" w:after="0"/>
              <w:ind w:left="288" w:hanging="288"/>
              <w:rPr>
                <w:iCs/>
              </w:rPr>
            </w:pPr>
            <w:r>
              <w:rPr>
                <w:iCs/>
              </w:rPr>
              <w:t xml:space="preserve">Repetition of CG-PUSCH is supported. </w:t>
            </w:r>
          </w:p>
          <w:p>
            <w:pPr>
              <w:widowControl w:val="0"/>
              <w:numPr>
                <w:ilvl w:val="1"/>
                <w:numId w:val="12"/>
              </w:numPr>
              <w:autoSpaceDE/>
              <w:autoSpaceDN/>
              <w:adjustRightInd/>
              <w:spacing w:before="60" w:after="0"/>
              <w:ind w:left="648" w:hanging="360"/>
              <w:rPr>
                <w:iCs/>
              </w:rPr>
            </w:pPr>
            <w:r>
              <w:rPr>
                <w:iCs/>
              </w:rPr>
              <w:t xml:space="preserve">The repetitions are considered as a bundle of transmission occasions that are mapped to a same SSB. </w:t>
            </w:r>
          </w:p>
          <w:p>
            <w:pPr>
              <w:widowControl w:val="0"/>
              <w:spacing w:after="0"/>
              <w:rPr>
                <w:rFonts w:eastAsia="等线"/>
                <w:i/>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w:t>
            </w:r>
            <w:r>
              <w:rPr>
                <w:rFonts w:hint="eastAsia"/>
                <w:sz w:val="20"/>
                <w:szCs w:val="20"/>
                <w:lang w:eastAsia="zh-CN"/>
              </w:rPr>
              <w:t>201924 Xiaomi [8]</w:t>
            </w:r>
          </w:p>
        </w:tc>
        <w:tc>
          <w:tcPr>
            <w:tcW w:w="8485" w:type="dxa"/>
          </w:tcPr>
          <w:p>
            <w:pPr>
              <w:widowControl w:val="0"/>
              <w:spacing w:after="0"/>
              <w:rPr>
                <w:b/>
                <w:sz w:val="21"/>
                <w:szCs w:val="21"/>
                <w:lang w:eastAsia="zh-CN"/>
              </w:rPr>
            </w:pPr>
            <w:r>
              <w:rPr>
                <w:rFonts w:hint="eastAsia"/>
                <w:b/>
                <w:sz w:val="21"/>
                <w:szCs w:val="21"/>
                <w:lang w:eastAsia="zh-CN"/>
              </w:rPr>
              <w:t>Proposal</w:t>
            </w:r>
            <w:r>
              <w:rPr>
                <w:b/>
                <w:sz w:val="21"/>
                <w:szCs w:val="21"/>
                <w:lang w:eastAsia="zh-CN"/>
              </w:rPr>
              <w:t xml:space="preserve"> 11</w:t>
            </w:r>
            <w:r>
              <w:rPr>
                <w:rFonts w:hint="eastAsia"/>
                <w:b/>
                <w:sz w:val="21"/>
                <w:szCs w:val="21"/>
                <w:lang w:eastAsia="zh-CN"/>
              </w:rPr>
              <w:t>: Support</w:t>
            </w:r>
            <w:r>
              <w:rPr>
                <w:b/>
                <w:sz w:val="21"/>
                <w:szCs w:val="21"/>
                <w:lang w:eastAsia="zh-CN"/>
              </w:rPr>
              <w:t xml:space="preserve"> repetition of CG-SDT.</w:t>
            </w:r>
          </w:p>
          <w:p>
            <w:pPr>
              <w:pStyle w:val="177"/>
              <w:widowControl w:val="0"/>
              <w:numPr>
                <w:ilvl w:val="0"/>
                <w:numId w:val="15"/>
              </w:numPr>
              <w:spacing w:after="100" w:afterAutospacing="1"/>
              <w:ind w:firstLineChars="0"/>
              <w:rPr>
                <w:b/>
                <w:sz w:val="21"/>
                <w:szCs w:val="21"/>
                <w:lang w:eastAsia="zh-CN"/>
              </w:rPr>
            </w:pPr>
            <w:r>
              <w:rPr>
                <w:b/>
                <w:sz w:val="21"/>
                <w:szCs w:val="21"/>
                <w:lang w:eastAsia="zh-CN"/>
              </w:rPr>
              <w:t>Only the TO of the first repetition is associated with the SSB.</w:t>
            </w:r>
          </w:p>
          <w:p>
            <w:pPr>
              <w:pStyle w:val="17"/>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201985 Samsung [9]</w:t>
            </w:r>
          </w:p>
        </w:tc>
        <w:tc>
          <w:tcPr>
            <w:tcW w:w="8485" w:type="dxa"/>
          </w:tcPr>
          <w:p>
            <w:pPr>
              <w:widowControl w:val="0"/>
              <w:spacing w:line="360" w:lineRule="auto"/>
              <w:rPr>
                <w:rFonts w:eastAsia="等线"/>
                <w:b/>
                <w:i/>
                <w:lang w:val="en-GB" w:eastAsia="zh-CN"/>
              </w:rPr>
            </w:pPr>
            <w:r>
              <w:rPr>
                <w:rFonts w:eastAsia="等线"/>
                <w:b/>
                <w:i/>
                <w:lang w:val="en-GB" w:eastAsia="zh-CN"/>
              </w:rPr>
              <w:t>O</w:t>
            </w:r>
            <w:r>
              <w:rPr>
                <w:rFonts w:hint="eastAsia" w:eastAsia="等线"/>
                <w:b/>
                <w:i/>
                <w:lang w:val="en-GB" w:eastAsia="zh-CN"/>
              </w:rPr>
              <w:t xml:space="preserve">bservation 1: the repetition in CG-SDT is not motivated and no clear benefit could be identified. </w:t>
            </w:r>
          </w:p>
          <w:p>
            <w:pPr>
              <w:widowControl w:val="0"/>
              <w:spacing w:line="360" w:lineRule="auto"/>
              <w:rPr>
                <w:rFonts w:eastAsia="等线"/>
                <w:b/>
                <w:i/>
                <w:lang w:val="en-GB" w:eastAsia="zh-CN"/>
              </w:rPr>
            </w:pPr>
            <w:r>
              <w:rPr>
                <w:rFonts w:hint="eastAsia" w:eastAsia="等线"/>
                <w:b/>
                <w:i/>
                <w:lang w:val="en-GB" w:eastAsia="zh-CN"/>
              </w:rPr>
              <w:t>Proposal 1: the repetition in CG-SDT is not supported.</w:t>
            </w:r>
          </w:p>
          <w:p>
            <w:pPr>
              <w:pStyle w:val="178"/>
              <w:widowControl w:val="0"/>
              <w:numPr>
                <w:ilvl w:val="255"/>
                <w:numId w:val="0"/>
              </w:numPr>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2</w:t>
      </w:r>
      <w:r>
        <w:rPr>
          <w:lang w:eastAsia="zh-CN"/>
        </w:rPr>
        <w:t xml:space="preserve">.1 </w:t>
      </w:r>
      <w:r>
        <w:rPr>
          <w:rFonts w:hint="eastAsia"/>
          <w:lang w:eastAsia="zh-CN"/>
        </w:rPr>
        <w:t>First round discussion</w:t>
      </w:r>
    </w:p>
    <w:p>
      <w:pPr>
        <w:rPr>
          <w:lang w:eastAsia="zh-CN"/>
        </w:rPr>
      </w:pPr>
      <w:r>
        <w:rPr>
          <w:rFonts w:hint="eastAsia"/>
          <w:lang w:eastAsia="zh-CN"/>
        </w:rPr>
        <w:t>4 companies mentioned repetitions, 3 companies[3][7][8] among them support repetitions, while one company[9] does not support repetitions and thinks that repetition has no clear benefit. Since this is the last meeting in Rel-17, and repetition has RRC impact, we have to make a decision in this meeting. Given that the situation has not changed for several meetings, it seems impossible for RAN1 to decide, so it</w:t>
      </w:r>
      <w:r>
        <w:rPr>
          <w:lang w:eastAsia="zh-CN"/>
        </w:rPr>
        <w:t>’</w:t>
      </w:r>
      <w:r>
        <w:rPr>
          <w:rFonts w:hint="eastAsia"/>
          <w:lang w:eastAsia="zh-CN"/>
        </w:rPr>
        <w:t>s better to leave it to RAN2 to check the necessity. As for the impact on mapping, it can be further discussed in RAN1 maintenance phase after RAN2 makes decision.</w:t>
      </w:r>
    </w:p>
    <w:p>
      <w:pPr>
        <w:pStyle w:val="5"/>
        <w:rPr>
          <w:b/>
          <w:bCs/>
          <w:i/>
          <w:iCs/>
          <w:highlight w:val="yellow"/>
          <w:lang w:eastAsia="zh-CN"/>
        </w:rPr>
      </w:pPr>
      <w:r>
        <w:rPr>
          <w:rFonts w:hint="eastAsia"/>
          <w:b/>
          <w:bCs/>
          <w:i/>
          <w:iCs/>
          <w:highlight w:val="yellow"/>
          <w:lang w:eastAsia="zh-CN"/>
        </w:rPr>
        <w:t>Proposal</w:t>
      </w:r>
      <w:r>
        <w:rPr>
          <w:b/>
          <w:bCs/>
          <w:i/>
          <w:iCs/>
          <w:highlight w:val="yellow"/>
          <w:lang w:eastAsia="zh-CN"/>
        </w:rPr>
        <w:t xml:space="preserve"> </w:t>
      </w:r>
      <w:r>
        <w:rPr>
          <w:rFonts w:hint="eastAsia"/>
          <w:b/>
          <w:bCs/>
          <w:i/>
          <w:iCs/>
          <w:highlight w:val="yellow"/>
          <w:lang w:eastAsia="zh-CN"/>
        </w:rPr>
        <w:t>2</w:t>
      </w:r>
      <w:r>
        <w:rPr>
          <w:b/>
          <w:bCs/>
          <w:i/>
          <w:iCs/>
          <w:highlight w:val="yellow"/>
          <w:lang w:eastAsia="zh-CN"/>
        </w:rPr>
        <w:t>.</w:t>
      </w:r>
      <w:r>
        <w:rPr>
          <w:rFonts w:hint="eastAsia"/>
          <w:b/>
          <w:bCs/>
          <w:i/>
          <w:iCs/>
          <w:highlight w:val="yellow"/>
          <w:lang w:eastAsia="zh-CN"/>
        </w:rPr>
        <w:t>2</w:t>
      </w:r>
    </w:p>
    <w:p>
      <w:pPr>
        <w:rPr>
          <w:lang w:eastAsia="zh-CN"/>
        </w:rPr>
      </w:pPr>
      <w:r>
        <w:rPr>
          <w:rFonts w:hint="eastAsia"/>
          <w:lang w:eastAsia="zh-CN"/>
        </w:rPr>
        <w:t>For CG-SDT, it</w:t>
      </w:r>
      <w:r>
        <w:rPr>
          <w:lang w:eastAsia="zh-CN"/>
        </w:rPr>
        <w:t>’</w:t>
      </w:r>
      <w:r>
        <w:rPr>
          <w:rFonts w:hint="eastAsia"/>
          <w:lang w:eastAsia="zh-CN"/>
        </w:rPr>
        <w:t>s up to RAN2 to decide on whether to support repetition or not and potential impact on existing RRC parameters:</w:t>
      </w:r>
    </w:p>
    <w:p>
      <w:pPr>
        <w:numPr>
          <w:ilvl w:val="0"/>
          <w:numId w:val="16"/>
        </w:numPr>
        <w:rPr>
          <w:lang w:eastAsia="zh-CN"/>
        </w:rPr>
      </w:pPr>
      <w:r>
        <w:rPr>
          <w:rFonts w:hint="eastAsia"/>
          <w:i/>
          <w:iCs/>
          <w:lang w:eastAsia="zh-CN"/>
        </w:rPr>
        <w:t>repK</w:t>
      </w:r>
      <w:r>
        <w:rPr>
          <w:rFonts w:hint="eastAsia"/>
          <w:lang w:eastAsia="zh-CN"/>
        </w:rPr>
        <w:t xml:space="preserve">, </w:t>
      </w:r>
      <w:r>
        <w:rPr>
          <w:rFonts w:hint="eastAsia"/>
          <w:i/>
          <w:iCs/>
          <w:lang w:eastAsia="zh-CN"/>
        </w:rPr>
        <w:t>repK-RV</w:t>
      </w:r>
      <w:r>
        <w:rPr>
          <w:rFonts w:hint="eastAsia"/>
          <w:lang w:eastAsia="zh-CN"/>
        </w:rPr>
        <w:t xml:space="preserve">, </w:t>
      </w:r>
      <w:r>
        <w:rPr>
          <w:rFonts w:hint="eastAsia"/>
          <w:i/>
          <w:iCs/>
          <w:lang w:eastAsia="zh-CN"/>
        </w:rPr>
        <w:t>pusch-RepTypeIndicator-r16</w:t>
      </w:r>
      <w:r>
        <w:rPr>
          <w:rFonts w:hint="eastAsia"/>
          <w:lang w:eastAsia="zh-CN"/>
        </w:rPr>
        <w:t xml:space="preserve">, </w:t>
      </w:r>
      <w:r>
        <w:rPr>
          <w:rFonts w:hint="eastAsia"/>
          <w:i/>
          <w:iCs/>
          <w:lang w:eastAsia="zh-CN"/>
        </w:rPr>
        <w:t>frequencyHoppingPUSCH-RepTypeB-r16</w:t>
      </w:r>
      <w:r>
        <w:rPr>
          <w:rFonts w:hint="eastAsia"/>
          <w:lang w:eastAsia="zh-CN"/>
        </w:rPr>
        <w:t xml:space="preserve"> in </w:t>
      </w:r>
      <w:r>
        <w:rPr>
          <w:rFonts w:hint="eastAsia"/>
          <w:i/>
          <w:iCs/>
          <w:lang w:eastAsia="zh-CN"/>
        </w:rPr>
        <w:t xml:space="preserve">ConfiguredGrantConfig </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FL proposal to leave it to RAN2 to decide.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Samsung</w:t>
            </w:r>
          </w:p>
        </w:tc>
        <w:tc>
          <w:tcPr>
            <w:tcW w:w="7611" w:type="dxa"/>
          </w:tcPr>
          <w:p>
            <w:pPr>
              <w:widowControl w:val="0"/>
              <w:rPr>
                <w:lang w:eastAsia="zh-CN"/>
              </w:rPr>
            </w:pPr>
            <w:r>
              <w:rPr>
                <w:lang w:eastAsia="zh-CN"/>
              </w:rPr>
              <w:t>To save time, and respect FL’s effort.</w:t>
            </w:r>
          </w:p>
          <w:p>
            <w:pPr>
              <w:widowControl w:val="0"/>
              <w:rPr>
                <w:lang w:eastAsia="zh-CN"/>
              </w:rPr>
            </w:pPr>
            <w:r>
              <w:rPr>
                <w:lang w:eastAsia="zh-CN"/>
              </w:rPr>
              <w:t>Although we are not supportive to have repetition, we can live with kicking the ball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okay to let RAN2 decide whether repetition is supported for CG-PUSCH. </w:t>
            </w:r>
          </w:p>
          <w:p>
            <w:pPr>
              <w:widowControl w:val="0"/>
              <w:rPr>
                <w:lang w:eastAsia="zh-CN"/>
              </w:rPr>
            </w:pPr>
            <w:r>
              <w:rPr>
                <w:lang w:eastAsia="zh-CN"/>
              </w:rPr>
              <w:t xml:space="preserve">However, our understanding is that RAN1 can decide whether “pusch-RepTypeIndicator-r16, frequencyHoppingPUSCH-RepTypeB-r16” are supported for CG-PUSCH. Our view is these two are not supported for CG-SDT operation, only PUSCH repetition type A is sufficient for CG-SDT operation. </w:t>
            </w:r>
          </w:p>
          <w:p>
            <w:pPr>
              <w:widowControl w:val="0"/>
              <w:rPr>
                <w:lang w:eastAsia="zh-CN"/>
              </w:rPr>
            </w:pPr>
            <w:r>
              <w:rPr>
                <w:lang w:eastAsia="zh-CN"/>
              </w:rPr>
              <w:t>We suggest to modify the proposal as:</w:t>
            </w:r>
          </w:p>
          <w:p>
            <w:pPr>
              <w:pStyle w:val="5"/>
              <w:widowControl w:val="0"/>
              <w:outlineLvl w:val="3"/>
              <w:rPr>
                <w:b/>
                <w:bCs/>
                <w:i/>
                <w:iCs/>
                <w:highlight w:val="yellow"/>
                <w:lang w:eastAsia="zh-CN"/>
              </w:rPr>
            </w:pPr>
            <w:r>
              <w:rPr>
                <w:rFonts w:hint="eastAsia"/>
                <w:b/>
                <w:bCs/>
                <w:i/>
                <w:iCs/>
                <w:highlight w:val="yellow"/>
                <w:lang w:eastAsia="zh-CN"/>
              </w:rPr>
              <w:t>Proposal</w:t>
            </w:r>
            <w:r>
              <w:rPr>
                <w:b/>
                <w:bCs/>
                <w:i/>
                <w:iCs/>
                <w:highlight w:val="yellow"/>
                <w:lang w:eastAsia="zh-CN"/>
              </w:rPr>
              <w:t xml:space="preserve"> </w:t>
            </w:r>
            <w:r>
              <w:rPr>
                <w:rFonts w:hint="eastAsia"/>
                <w:b/>
                <w:bCs/>
                <w:i/>
                <w:iCs/>
                <w:highlight w:val="yellow"/>
                <w:lang w:eastAsia="zh-CN"/>
              </w:rPr>
              <w:t>2</w:t>
            </w:r>
            <w:r>
              <w:rPr>
                <w:b/>
                <w:bCs/>
                <w:i/>
                <w:iCs/>
                <w:highlight w:val="yellow"/>
                <w:lang w:eastAsia="zh-CN"/>
              </w:rPr>
              <w:t>.</w:t>
            </w:r>
            <w:r>
              <w:rPr>
                <w:rFonts w:hint="eastAsia"/>
                <w:b/>
                <w:bCs/>
                <w:i/>
                <w:iCs/>
                <w:highlight w:val="yellow"/>
                <w:lang w:eastAsia="zh-CN"/>
              </w:rPr>
              <w:t>2</w:t>
            </w:r>
          </w:p>
          <w:p>
            <w:pPr>
              <w:widowControl w:val="0"/>
              <w:rPr>
                <w:lang w:eastAsia="zh-CN"/>
              </w:rPr>
            </w:pPr>
            <w:r>
              <w:rPr>
                <w:rFonts w:hint="eastAsia"/>
                <w:lang w:eastAsia="zh-CN"/>
              </w:rPr>
              <w:t>For CG-SDT, it</w:t>
            </w:r>
            <w:r>
              <w:rPr>
                <w:lang w:eastAsia="zh-CN"/>
              </w:rPr>
              <w:t>’</w:t>
            </w:r>
            <w:r>
              <w:rPr>
                <w:rFonts w:hint="eastAsia"/>
                <w:lang w:eastAsia="zh-CN"/>
              </w:rPr>
              <w:t>s up to RAN2 to decide on whether to support repetition or not and potential impact on existing RRC parameters:</w:t>
            </w:r>
          </w:p>
          <w:p>
            <w:pPr>
              <w:widowControl w:val="0"/>
              <w:numPr>
                <w:ilvl w:val="0"/>
                <w:numId w:val="16"/>
              </w:numPr>
              <w:rPr>
                <w:lang w:eastAsia="zh-CN"/>
              </w:rPr>
            </w:pPr>
            <w:r>
              <w:rPr>
                <w:rFonts w:hint="eastAsia"/>
                <w:i/>
                <w:iCs/>
                <w:lang w:eastAsia="zh-CN"/>
              </w:rPr>
              <w:t>repK</w:t>
            </w:r>
            <w:r>
              <w:rPr>
                <w:rFonts w:hint="eastAsia"/>
                <w:lang w:eastAsia="zh-CN"/>
              </w:rPr>
              <w:t xml:space="preserve">, </w:t>
            </w:r>
            <w:r>
              <w:rPr>
                <w:rFonts w:hint="eastAsia"/>
                <w:i/>
                <w:iCs/>
                <w:lang w:eastAsia="zh-CN"/>
              </w:rPr>
              <w:t>repK-RV</w:t>
            </w:r>
            <w:r>
              <w:rPr>
                <w:rFonts w:hint="eastAsia"/>
                <w:lang w:eastAsia="zh-CN"/>
              </w:rPr>
              <w:t xml:space="preserve">, </w:t>
            </w:r>
            <w:r>
              <w:rPr>
                <w:rFonts w:hint="eastAsia"/>
                <w:i/>
                <w:iCs/>
                <w:strike/>
                <w:color w:val="FF0000"/>
                <w:lang w:eastAsia="zh-CN"/>
              </w:rPr>
              <w:t>pusch-RepTypeIndicator-r16</w:t>
            </w:r>
            <w:r>
              <w:rPr>
                <w:rFonts w:hint="eastAsia"/>
                <w:strike/>
                <w:color w:val="FF0000"/>
                <w:lang w:eastAsia="zh-CN"/>
              </w:rPr>
              <w:t xml:space="preserve">, </w:t>
            </w:r>
            <w:r>
              <w:rPr>
                <w:rFonts w:hint="eastAsia"/>
                <w:i/>
                <w:iCs/>
                <w:strike/>
                <w:color w:val="FF0000"/>
                <w:lang w:eastAsia="zh-CN"/>
              </w:rPr>
              <w:t>frequencyHoppingPUSCH-RepTypeB-r16</w:t>
            </w:r>
            <w:r>
              <w:rPr>
                <w:rFonts w:hint="eastAsia"/>
                <w:color w:val="FF0000"/>
                <w:lang w:eastAsia="zh-CN"/>
              </w:rPr>
              <w:t xml:space="preserve"> </w:t>
            </w:r>
            <w:r>
              <w:rPr>
                <w:rFonts w:hint="eastAsia"/>
                <w:lang w:eastAsia="zh-CN"/>
              </w:rPr>
              <w:t xml:space="preserve">in </w:t>
            </w:r>
            <w:r>
              <w:rPr>
                <w:rFonts w:hint="eastAsia"/>
                <w:i/>
                <w:iCs/>
                <w:lang w:eastAsia="zh-CN"/>
              </w:rPr>
              <w:t xml:space="preserve">ConfiguredGrantConfig </w:t>
            </w:r>
          </w:p>
          <w:p>
            <w:pPr>
              <w:widowControl w:val="0"/>
              <w:rPr>
                <w:lang w:eastAsia="zh-CN"/>
              </w:rPr>
            </w:pPr>
            <w:r>
              <w:rPr>
                <w:color w:val="FF0000"/>
                <w:u w:val="single"/>
                <w:lang w:eastAsia="zh-CN"/>
              </w:rPr>
              <w:t>PUSCH repetition type B is not supported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Proposal 2.2.</w:t>
            </w:r>
          </w:p>
          <w:p>
            <w:pPr>
              <w:widowControl w:val="0"/>
              <w:rPr>
                <w:lang w:eastAsia="zh-CN"/>
              </w:rPr>
            </w:pPr>
            <w:r>
              <w:rPr>
                <w:rFonts w:hint="eastAsia"/>
                <w:lang w:eastAsia="zh-CN"/>
              </w:rPr>
              <w:t>Although we understand the intention of Intel</w:t>
            </w:r>
            <w:r>
              <w:rPr>
                <w:lang w:eastAsia="zh-CN"/>
              </w:rPr>
              <w:t>’</w:t>
            </w:r>
            <w:r>
              <w:rPr>
                <w:rFonts w:hint="eastAsia"/>
                <w:lang w:eastAsia="zh-CN"/>
              </w:rPr>
              <w:t>s suggestion, we slightly prefer to let RAN2 make decision on all these repetition related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lang w:eastAsia="zh-CN"/>
              </w:rPr>
              <w:t>We are fine with FL proposal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lang w:eastAsia="zh-CN"/>
              </w:rPr>
            </w:pPr>
            <w:r>
              <w:rPr>
                <w:lang w:eastAsia="zh-CN"/>
              </w:rPr>
              <w:t>Agree with Intel’s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proposal.</w:t>
            </w:r>
          </w:p>
        </w:tc>
      </w:tr>
    </w:tbl>
    <w:p/>
    <w:p>
      <w:pPr>
        <w:pStyle w:val="5"/>
        <w:rPr>
          <w:lang w:eastAsia="zh-CN"/>
        </w:rPr>
      </w:pPr>
      <w:r>
        <w:rPr>
          <w:rFonts w:hint="eastAsia"/>
          <w:lang w:eastAsia="zh-CN"/>
        </w:rPr>
        <w:t>Summary</w:t>
      </w:r>
    </w:p>
    <w:p>
      <w:pPr>
        <w:rPr>
          <w:lang w:eastAsia="zh-CN"/>
        </w:rPr>
      </w:pPr>
      <w:r>
        <w:rPr>
          <w:rFonts w:hint="eastAsia"/>
          <w:lang w:eastAsia="zh-CN"/>
        </w:rPr>
        <w:t>All 10 companies agree to let RAN2 decide on whether to support repetition or not, while Intel suggests to first preclude repetition type B and then asks RAN2 to make decision.</w:t>
      </w:r>
    </w:p>
    <w:p>
      <w:pPr>
        <w:rPr>
          <w:lang w:eastAsia="zh-CN"/>
        </w:rPr>
      </w:pPr>
      <w:r>
        <w:rPr>
          <w:rFonts w:hint="eastAsia"/>
          <w:lang w:eastAsia="zh-CN"/>
        </w:rPr>
        <w:t>Moderator</w:t>
      </w:r>
      <w:r>
        <w:rPr>
          <w:lang w:eastAsia="zh-CN"/>
        </w:rPr>
        <w:t>’</w:t>
      </w:r>
      <w:r>
        <w:rPr>
          <w:rFonts w:hint="eastAsia"/>
          <w:lang w:eastAsia="zh-CN"/>
        </w:rPr>
        <w:t>s comment: Since we have never discussed about repetition type of CG-SDT, maybe we can wait for RAN2 to make initial decision on repetition, and then RAN1 could further discuss other details if their answer is yes, e.g. mapping, repetition type and so on.</w:t>
      </w:r>
    </w:p>
    <w:p>
      <w:pPr>
        <w:rPr>
          <w:lang w:eastAsia="zh-CN"/>
        </w:rPr>
      </w:pPr>
      <w:r>
        <w:rPr>
          <w:rFonts w:hint="eastAsia"/>
          <w:lang w:eastAsia="zh-CN"/>
        </w:rPr>
        <w:t>Moderator would check whether the original Proposal 2.2 is agreeable through email.</w:t>
      </w:r>
    </w:p>
    <w:p>
      <w:pPr>
        <w:rPr>
          <w:lang w:eastAsia="zh-CN"/>
        </w:rPr>
      </w:pPr>
    </w:p>
    <w:p>
      <w:pPr>
        <w:pStyle w:val="3"/>
        <w:rPr>
          <w:lang w:eastAsia="zh-CN"/>
        </w:rPr>
      </w:pPr>
      <w:r>
        <w:rPr>
          <w:rFonts w:hint="eastAsia"/>
          <w:lang w:eastAsia="zh-CN"/>
        </w:rPr>
        <w:t>Separate initial BWP for RedCap</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R1-2200975 Huawei [1]</w:t>
            </w:r>
          </w:p>
        </w:tc>
        <w:tc>
          <w:tcPr>
            <w:tcW w:w="8485" w:type="dxa"/>
          </w:tcPr>
          <w:p>
            <w:pPr>
              <w:widowControl w:val="0"/>
              <w:rPr>
                <w:bCs/>
                <w:i/>
                <w:lang w:eastAsia="zh-CN"/>
              </w:rPr>
            </w:pPr>
            <w:r>
              <w:rPr>
                <w:b/>
                <w:bCs/>
                <w:i/>
                <w:lang w:eastAsia="zh-CN"/>
              </w:rPr>
              <w:t>Observation 1:</w:t>
            </w:r>
            <w:r>
              <w:rPr>
                <w:bCs/>
                <w:i/>
                <w:lang w:eastAsia="zh-CN"/>
              </w:rPr>
              <w:t xml:space="preserve"> For RA-SDT, it is feasible already to configure the</w:t>
            </w:r>
            <w:r>
              <w:t xml:space="preserve"> </w:t>
            </w:r>
            <w:r>
              <w:rPr>
                <w:bCs/>
                <w:i/>
                <w:lang w:eastAsia="zh-CN"/>
              </w:rPr>
              <w:t>PRACH and PUSCH occasions on separate initial UL BWP. The CORESET for RA purpose is also configurable/available already.</w:t>
            </w:r>
          </w:p>
          <w:p>
            <w:pPr>
              <w:widowControl w:val="0"/>
              <w:rPr>
                <w:bCs/>
                <w:i/>
                <w:lang w:eastAsia="zh-CN"/>
              </w:rPr>
            </w:pPr>
            <w:r>
              <w:rPr>
                <w:b/>
                <w:bCs/>
                <w:i/>
                <w:lang w:eastAsia="zh-CN"/>
              </w:rPr>
              <w:t>Observation 2:</w:t>
            </w:r>
            <w:r>
              <w:rPr>
                <w:bCs/>
                <w:i/>
                <w:lang w:eastAsia="zh-CN"/>
              </w:rPr>
              <w:t xml:space="preserve"> For CG-SDT, the CG PUSCH configuration can also be configured on the separate initial UL BWP. </w:t>
            </w:r>
          </w:p>
          <w:p>
            <w:pPr>
              <w:widowControl w:val="0"/>
              <w:rPr>
                <w:bCs/>
                <w:i/>
                <w:lang w:eastAsia="zh-CN"/>
              </w:rPr>
            </w:pPr>
            <w:r>
              <w:rPr>
                <w:b/>
                <w:bCs/>
                <w:i/>
                <w:lang w:eastAsia="zh-CN"/>
              </w:rPr>
              <w:t xml:space="preserve">Proposal 1: </w:t>
            </w:r>
            <w:r>
              <w:rPr>
                <w:bCs/>
                <w:i/>
                <w:lang w:eastAsia="zh-CN"/>
              </w:rPr>
              <w:t>RAN1 confirms that the separate BWP in case of RedCap may still be considered as the initial BWP and SDT resources can hence be configured on this BWP for RedCap UEs.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R1-2201058 vivo[14]</w:t>
            </w:r>
          </w:p>
        </w:tc>
        <w:tc>
          <w:tcPr>
            <w:tcW w:w="8485" w:type="dxa"/>
          </w:tcPr>
          <w:p>
            <w:pPr>
              <w:widowControl w:val="0"/>
              <w:spacing w:before="120" w:after="0"/>
              <w:rPr>
                <w:rFonts w:ascii="Arial" w:hAnsi="Arial" w:cs="Arial"/>
              </w:rPr>
            </w:pPr>
            <w:r>
              <w:rPr>
                <w:rFonts w:ascii="Arial" w:hAnsi="Arial" w:cs="Arial"/>
              </w:rPr>
              <w:t xml:space="preserve">RAN1 has discussed this question and </w:t>
            </w:r>
            <w:r>
              <w:rPr>
                <w:rFonts w:hint="eastAsia" w:ascii="Arial" w:hAnsi="Arial" w:cs="Arial"/>
              </w:rPr>
              <w:t>confirmed</w:t>
            </w:r>
            <w:r>
              <w:rPr>
                <w:rFonts w:ascii="Arial" w:hAnsi="Arial" w:cs="Arial"/>
              </w:rPr>
              <w:t xml:space="preserve"> that SDT resources can be configured on the separate initial UL BWP for REDCAP UEs. </w:t>
            </w:r>
          </w:p>
          <w:p>
            <w:pPr>
              <w:widowControl w:val="0"/>
              <w:spacing w:before="120" w:after="0"/>
              <w:rPr>
                <w:rFonts w:ascii="Arial" w:hAnsi="Arial" w:cs="Arial"/>
              </w:rPr>
            </w:pPr>
            <w:r>
              <w:rPr>
                <w:rFonts w:ascii="Arial" w:hAnsi="Arial" w:cs="Arial"/>
              </w:rPr>
              <w:t>Specifically, following aspects are concluded in RAN1:</w:t>
            </w:r>
          </w:p>
          <w:p>
            <w:pPr>
              <w:pStyle w:val="177"/>
              <w:widowControl w:val="0"/>
              <w:numPr>
                <w:ilvl w:val="0"/>
                <w:numId w:val="17"/>
              </w:numPr>
              <w:spacing w:after="0"/>
              <w:ind w:firstLine="400"/>
              <w:rPr>
                <w:rFonts w:ascii="Arial" w:hAnsi="Arial" w:cs="Arial"/>
                <w:sz w:val="20"/>
                <w:szCs w:val="20"/>
              </w:rPr>
            </w:pPr>
            <w:r>
              <w:rPr>
                <w:rFonts w:ascii="Arial" w:hAnsi="Arial" w:cs="Arial"/>
                <w:sz w:val="20"/>
                <w:szCs w:val="20"/>
              </w:rPr>
              <w:t xml:space="preserve">To support RA-SDT for RedCap UEs in the separate initial UL BWP, separate PRACH resources for SDT should be configured </w:t>
            </w:r>
            <w:r>
              <w:rPr>
                <w:rFonts w:hint="eastAsia" w:ascii="Arial" w:hAnsi="Arial" w:cs="Arial"/>
                <w:sz w:val="20"/>
                <w:szCs w:val="20"/>
              </w:rPr>
              <w:t>in the</w:t>
            </w:r>
            <w:r>
              <w:rPr>
                <w:rFonts w:ascii="Arial" w:hAnsi="Arial" w:cs="Arial"/>
                <w:sz w:val="20"/>
                <w:szCs w:val="20"/>
              </w:rPr>
              <w:t xml:space="preserve"> separate initial UL BWP and RedCap UEs shall use only the separate initial UL BWP to perform RA-SDT.</w:t>
            </w:r>
          </w:p>
          <w:p>
            <w:pPr>
              <w:pStyle w:val="177"/>
              <w:widowControl w:val="0"/>
              <w:numPr>
                <w:ilvl w:val="0"/>
                <w:numId w:val="17"/>
              </w:numPr>
              <w:spacing w:after="0"/>
              <w:ind w:firstLine="400"/>
              <w:rPr>
                <w:rFonts w:ascii="Arial" w:hAnsi="Arial" w:cs="Arial"/>
                <w:sz w:val="20"/>
                <w:szCs w:val="20"/>
              </w:rPr>
            </w:pPr>
            <w:r>
              <w:rPr>
                <w:rFonts w:ascii="Arial" w:hAnsi="Arial" w:cs="Arial"/>
                <w:sz w:val="20"/>
                <w:szCs w:val="20"/>
              </w:rPr>
              <w:t xml:space="preserve">To support CG-SDT for RedCap UEs in the separate initial UL BWP, </w:t>
            </w:r>
          </w:p>
          <w:p>
            <w:pPr>
              <w:pStyle w:val="177"/>
              <w:widowControl w:val="0"/>
              <w:numPr>
                <w:ilvl w:val="1"/>
                <w:numId w:val="17"/>
              </w:numPr>
              <w:spacing w:after="0"/>
              <w:ind w:firstLine="400"/>
              <w:rPr>
                <w:rFonts w:ascii="Arial" w:hAnsi="Arial" w:cs="Arial"/>
                <w:sz w:val="20"/>
                <w:szCs w:val="20"/>
              </w:rPr>
            </w:pPr>
            <w:r>
              <w:rPr>
                <w:rFonts w:ascii="Arial" w:hAnsi="Arial" w:cs="Arial"/>
                <w:sz w:val="20"/>
                <w:szCs w:val="20"/>
              </w:rPr>
              <w:t>CG PUSCH resources are configured in the separate initial UL BWP. The CD-SSBs in initial DL BWP are used for TA validation and for mapping to the CG PUSCH resources.</w:t>
            </w:r>
          </w:p>
          <w:p>
            <w:pPr>
              <w:pStyle w:val="177"/>
              <w:widowControl w:val="0"/>
              <w:numPr>
                <w:ilvl w:val="1"/>
                <w:numId w:val="17"/>
              </w:numPr>
              <w:spacing w:after="0"/>
              <w:ind w:firstLine="400"/>
              <w:rPr>
                <w:rFonts w:ascii="Arial" w:hAnsi="Arial" w:cs="Arial"/>
                <w:sz w:val="20"/>
                <w:szCs w:val="20"/>
              </w:rPr>
            </w:pPr>
            <w:r>
              <w:rPr>
                <w:rFonts w:ascii="Arial" w:hAnsi="Arial" w:cs="Arial"/>
                <w:sz w:val="20"/>
                <w:szCs w:val="20"/>
              </w:rPr>
              <w:t xml:space="preserve">In case a separate initial DL BWP is configured for RedCap UEs, the UE-specific search space </w:t>
            </w:r>
            <w:r>
              <w:rPr>
                <w:rFonts w:ascii="Arial" w:hAnsi="Arial" w:cs="Arial"/>
                <w:i/>
                <w:iCs/>
                <w:sz w:val="20"/>
                <w:szCs w:val="20"/>
                <w:lang w:eastAsia="zh-CN"/>
              </w:rPr>
              <w:t xml:space="preserve">sdt-CG-SearchSpace </w:t>
            </w:r>
            <w:r>
              <w:rPr>
                <w:rFonts w:ascii="Arial" w:hAnsi="Arial" w:cs="Arial"/>
                <w:iCs/>
                <w:sz w:val="20"/>
                <w:szCs w:val="20"/>
                <w:lang w:eastAsia="zh-CN"/>
              </w:rPr>
              <w:t>configured in RRC release message for SDT should have associated CORESET being configured in this separate initial DL BWP.</w:t>
            </w:r>
            <w:r>
              <w:rPr>
                <w:rFonts w:ascii="Arial" w:hAnsi="Arial" w:cs="Arial"/>
                <w:i/>
                <w:iCs/>
                <w:sz w:val="20"/>
                <w:szCs w:val="20"/>
                <w:lang w:eastAsia="zh-CN"/>
              </w:rPr>
              <w:t xml:space="preserve"> </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rFonts w:eastAsia="宋体"/>
                <w:b/>
                <w:bCs/>
                <w:i/>
                <w:iCs/>
                <w:lang w:eastAsia="zh-CN"/>
              </w:rPr>
            </w:pPr>
            <w:r>
              <w:rPr>
                <w:rFonts w:hint="eastAsia" w:eastAsia="宋体"/>
                <w:b/>
                <w:bCs/>
                <w:i/>
                <w:iCs/>
                <w:lang w:eastAsia="zh-CN"/>
              </w:rPr>
              <w:t>Proposal 14: Confirm that the separate BWP in case of RedCap may still be considered as the initial BWP and SDT resources can hence be configured on this BWP for RedCap UEs.</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R1-2201533 Spreadtrum [4]</w:t>
            </w:r>
          </w:p>
        </w:tc>
        <w:tc>
          <w:tcPr>
            <w:tcW w:w="8485" w:type="dxa"/>
          </w:tcPr>
          <w:p>
            <w:pPr>
              <w:widowControl w:val="0"/>
              <w:rPr>
                <w:b/>
                <w:i/>
                <w:lang w:eastAsia="zh-CN"/>
              </w:rPr>
            </w:pPr>
            <w:r>
              <w:rPr>
                <w:b/>
                <w:i/>
                <w:lang w:eastAsia="zh-CN"/>
              </w:rPr>
              <w:t>Proposal 2: CG-SDT cannot be configured on non-initial BWP.</w:t>
            </w:r>
          </w:p>
          <w:p>
            <w:pPr>
              <w:widowControl w:val="0"/>
              <w:rPr>
                <w:b/>
                <w:i/>
                <w:lang w:eastAsia="zh-CN"/>
              </w:rPr>
            </w:pPr>
            <w:r>
              <w:rPr>
                <w:b/>
                <w:i/>
                <w:lang w:eastAsia="zh-CN"/>
              </w:rPr>
              <w:t>Proposal 3: For an RRC-configured active DL BWP in inactive mode (if it does not include CD-SSB), a RedCap UE supporting mandatory FG 6-1 expects it to contain NCD-SSB for serving cell but not CORESET#0/SIB.</w:t>
            </w:r>
          </w:p>
          <w:p>
            <w:pPr>
              <w:widowControl w:val="0"/>
              <w:rPr>
                <w:b/>
                <w:i/>
                <w:lang w:eastAsia="zh-CN"/>
              </w:rPr>
            </w:pPr>
            <w:r>
              <w:rPr>
                <w:b/>
                <w:i/>
                <w:lang w:eastAsia="zh-CN"/>
              </w:rPr>
              <w:t>Proposal 4: RA-SDT and CG-SDT is not optimized for RedCap also when RedCap UE is configured with the separate initial DL/UL BWP.</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R1-2201651 InterDigital [5]</w:t>
            </w:r>
          </w:p>
        </w:tc>
        <w:tc>
          <w:tcPr>
            <w:tcW w:w="8485" w:type="dxa"/>
          </w:tcPr>
          <w:p>
            <w:pPr>
              <w:widowControl w:val="0"/>
              <w:spacing w:after="0" w:line="240" w:lineRule="auto"/>
              <w:jc w:val="left"/>
              <w:rPr>
                <w:b/>
                <w:bCs/>
                <w:i/>
                <w:iCs/>
                <w:lang w:val="en-GB" w:eastAsia="zh-CN"/>
              </w:rPr>
            </w:pPr>
            <w:r>
              <w:rPr>
                <w:b/>
                <w:bCs/>
                <w:i/>
                <w:iCs/>
                <w:lang w:val="en-GB" w:eastAsia="zh-CN"/>
              </w:rPr>
              <w:t>Proposal 1: Confirm to RAN2 that SDT resources can be configured on an initial BWP separately configured for RedCap UEs.</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overflowPunct w:val="0"/>
              <w:autoSpaceDE w:val="0"/>
              <w:autoSpaceDN w:val="0"/>
              <w:adjustRightInd w:val="0"/>
              <w:spacing w:line="240" w:lineRule="auto"/>
              <w:ind w:left="1701" w:hanging="1701"/>
              <w:textAlignment w:val="baseline"/>
              <w:rPr>
                <w:lang w:eastAsia="ja-JP"/>
              </w:rPr>
            </w:pPr>
            <w:bookmarkStart w:id="3" w:name="_Toc95762518"/>
            <w:r>
              <w:rPr>
                <w:lang w:eastAsia="ko-KR"/>
              </w:rPr>
              <w:t>RAN1 confirms that the separate initial UL/DL BWP for RedCap UEs may still be considered as the initial BWP and SDT resources can hence be configured on this BWP for RedCap UEs.</w:t>
            </w:r>
            <w:bookmarkEnd w:id="3"/>
          </w:p>
          <w:p>
            <w:pPr>
              <w:pStyle w:val="80"/>
              <w:widowControl w:val="0"/>
              <w:overflowPunct w:val="0"/>
              <w:autoSpaceDE w:val="0"/>
              <w:autoSpaceDN w:val="0"/>
              <w:adjustRightInd w:val="0"/>
              <w:spacing w:line="240" w:lineRule="auto"/>
              <w:ind w:left="1701" w:hanging="1701"/>
              <w:textAlignment w:val="baseline"/>
              <w:rPr>
                <w:lang w:eastAsia="ja-JP"/>
              </w:rPr>
            </w:pPr>
            <w:bookmarkStart w:id="4" w:name="_Toc95762519"/>
            <w:r>
              <w:rPr>
                <w:lang w:eastAsia="ko-KR"/>
              </w:rPr>
              <w:t>Send an LS to inform RAN2 and RAN4 that CG/RA-SDT can be configured on the RedCap-specific separate initial UL/DL BWP.</w:t>
            </w:r>
            <w:bookmarkEnd w:id="4"/>
            <w:r>
              <w:rPr>
                <w:lang w:eastAsia="ko-KR"/>
              </w:rPr>
              <w:t xml:space="preserve"> </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w:t>
            </w:r>
            <w:r>
              <w:rPr>
                <w:rFonts w:hint="eastAsia"/>
                <w:sz w:val="20"/>
                <w:szCs w:val="20"/>
                <w:lang w:eastAsia="zh-CN"/>
              </w:rPr>
              <w:t>201924 Xiaomi [8]</w:t>
            </w:r>
          </w:p>
        </w:tc>
        <w:tc>
          <w:tcPr>
            <w:tcW w:w="8485" w:type="dxa"/>
          </w:tcPr>
          <w:p>
            <w:pPr>
              <w:widowControl w:val="0"/>
              <w:spacing w:after="0"/>
              <w:rPr>
                <w:b/>
                <w:sz w:val="21"/>
                <w:szCs w:val="21"/>
                <w:lang w:eastAsia="zh-CN"/>
              </w:rPr>
            </w:pPr>
            <w:r>
              <w:rPr>
                <w:b/>
                <w:sz w:val="21"/>
                <w:szCs w:val="21"/>
                <w:lang w:eastAsia="zh-CN"/>
              </w:rPr>
              <w:t>Proposal 5</w:t>
            </w:r>
            <w:r>
              <w:rPr>
                <w:rFonts w:hint="eastAsia"/>
                <w:b/>
                <w:sz w:val="21"/>
                <w:szCs w:val="21"/>
                <w:lang w:eastAsia="zh-CN"/>
              </w:rPr>
              <w:t>:</w:t>
            </w:r>
            <w:r>
              <w:rPr>
                <w:b/>
                <w:sz w:val="21"/>
                <w:szCs w:val="21"/>
                <w:lang w:eastAsia="zh-CN"/>
              </w:rPr>
              <w:t xml:space="preserve"> If SDT is supported for Redcap UEs with separate initial uplink BWP, RA-SDT resources must be configured on this separate BWP.</w:t>
            </w:r>
          </w:p>
          <w:p>
            <w:pPr>
              <w:widowControl w:val="0"/>
              <w:spacing w:after="0"/>
              <w:rPr>
                <w:b/>
                <w:sz w:val="21"/>
                <w:szCs w:val="21"/>
                <w:lang w:eastAsia="zh-CN"/>
              </w:rPr>
            </w:pPr>
            <w:r>
              <w:rPr>
                <w:b/>
                <w:sz w:val="21"/>
                <w:szCs w:val="21"/>
                <w:lang w:eastAsia="zh-CN"/>
              </w:rPr>
              <w:t xml:space="preserve">Proposal 6: Inform RAN2 to consider the PRACH resources partitioning between SDT and non-SDT on the separate initial </w:t>
            </w:r>
            <w:r>
              <w:rPr>
                <w:rFonts w:hint="eastAsia"/>
                <w:b/>
                <w:sz w:val="21"/>
                <w:szCs w:val="21"/>
                <w:lang w:eastAsia="zh-CN"/>
              </w:rPr>
              <w:t>up</w:t>
            </w:r>
            <w:r>
              <w:rPr>
                <w:b/>
                <w:sz w:val="21"/>
                <w:szCs w:val="21"/>
                <w:lang w:eastAsia="zh-CN"/>
              </w:rPr>
              <w:t>link BWP for Redcap UEs.</w:t>
            </w:r>
          </w:p>
          <w:p>
            <w:pPr>
              <w:widowControl w:val="0"/>
              <w:spacing w:after="0"/>
              <w:rPr>
                <w:b/>
                <w:sz w:val="21"/>
                <w:szCs w:val="21"/>
                <w:lang w:eastAsia="zh-CN"/>
              </w:rPr>
            </w:pPr>
            <w:r>
              <w:rPr>
                <w:rFonts w:hint="eastAsia"/>
                <w:b/>
                <w:sz w:val="21"/>
                <w:szCs w:val="21"/>
                <w:lang w:eastAsia="zh-CN"/>
              </w:rPr>
              <w:t>P</w:t>
            </w:r>
            <w:r>
              <w:rPr>
                <w:b/>
                <w:sz w:val="21"/>
                <w:szCs w:val="21"/>
                <w:lang w:eastAsia="zh-CN"/>
              </w:rPr>
              <w:t>roposal 7: consider whether to configure a separate CSS on a separate initial downlink BWP for Redcap UEs in TDD bands.</w:t>
            </w:r>
          </w:p>
          <w:p>
            <w:pPr>
              <w:widowControl w:val="0"/>
              <w:spacing w:after="0"/>
              <w:rPr>
                <w:b/>
                <w:sz w:val="21"/>
                <w:szCs w:val="21"/>
                <w:lang w:eastAsia="zh-CN"/>
              </w:rPr>
            </w:pPr>
            <w:r>
              <w:rPr>
                <w:b/>
                <w:sz w:val="21"/>
                <w:szCs w:val="21"/>
                <w:lang w:eastAsia="zh-CN"/>
              </w:rPr>
              <w:t>Proposal 9: Support to configure CG-SDT resources on the separate initial UL BWP for Redcap UEs.</w:t>
            </w:r>
          </w:p>
          <w:p>
            <w:pPr>
              <w:widowControl w:val="0"/>
              <w:spacing w:after="0"/>
              <w:rPr>
                <w:b/>
                <w:sz w:val="21"/>
                <w:szCs w:val="21"/>
                <w:lang w:eastAsia="zh-CN"/>
              </w:rPr>
            </w:pPr>
          </w:p>
          <w:p>
            <w:pPr>
              <w:widowControl w:val="0"/>
              <w:spacing w:after="100" w:afterAutospacing="1"/>
              <w:rPr>
                <w:b/>
                <w:sz w:val="21"/>
                <w:szCs w:val="21"/>
                <w:lang w:eastAsia="zh-CN"/>
              </w:rPr>
            </w:pPr>
            <w:r>
              <w:rPr>
                <w:rFonts w:hint="eastAsia"/>
                <w:b/>
                <w:sz w:val="21"/>
                <w:szCs w:val="21"/>
                <w:lang w:eastAsia="zh-CN"/>
              </w:rPr>
              <w:t>P</w:t>
            </w:r>
            <w:r>
              <w:rPr>
                <w:b/>
                <w:sz w:val="21"/>
                <w:szCs w:val="21"/>
                <w:lang w:eastAsia="zh-CN"/>
              </w:rPr>
              <w:t>roposal 10: Support to configure CG-SDT resources on either the separate initial BWP or the non-Redcap UE’s initial BWP in the case of both of them no larger than Redcap UE’s bandwidth.</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R1-2201985 Samsung [9]</w:t>
            </w:r>
          </w:p>
        </w:tc>
        <w:tc>
          <w:tcPr>
            <w:tcW w:w="8485" w:type="dxa"/>
          </w:tcPr>
          <w:p>
            <w:pPr>
              <w:widowControl w:val="0"/>
              <w:rPr>
                <w:rFonts w:eastAsia="等线"/>
                <w:b/>
                <w:bCs/>
                <w:i/>
                <w:iCs/>
                <w:lang w:eastAsia="zh-CN"/>
              </w:rPr>
            </w:pPr>
            <w:r>
              <w:rPr>
                <w:rFonts w:eastAsia="等线"/>
                <w:b/>
                <w:bCs/>
                <w:i/>
                <w:iCs/>
                <w:lang w:eastAsia="zh-CN"/>
              </w:rPr>
              <w:t>Proposal 7: RAN1 confirms the feasibility to support SDT for RedCap UE in separate initial BWP.</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R1-2202111 Qualcomm [10]</w:t>
            </w:r>
          </w:p>
        </w:tc>
        <w:tc>
          <w:tcPr>
            <w:tcW w:w="8485" w:type="dxa"/>
          </w:tcPr>
          <w:p>
            <w:pPr>
              <w:widowControl w:val="0"/>
              <w:spacing w:after="0"/>
            </w:pPr>
            <w:r>
              <w:t>For the above question, RAN1 would like to inform RAN2 that both RA-SDT and CG-SDT resources can be configured for RedCap UE in the initial BWP separately configured for RedCap UE [2]. More specifically,</w:t>
            </w:r>
          </w:p>
          <w:p>
            <w:pPr>
              <w:pStyle w:val="177"/>
              <w:widowControl w:val="0"/>
              <w:numPr>
                <w:ilvl w:val="0"/>
                <w:numId w:val="18"/>
              </w:numPr>
              <w:spacing w:before="60" w:after="0"/>
              <w:ind w:firstLine="440"/>
            </w:pPr>
            <w:r>
              <w:t>For a cell that allows a RedCap UE to access, network can configure a separate initial DL/UL BWP for RedCap UE, wherein the supported BW for the separate initial DL/UL BWP can have any values up to the maximum UE BW, and this applies to both TDD and FDD (including FD-FDD and HD-FDD).</w:t>
            </w:r>
          </w:p>
          <w:p>
            <w:pPr>
              <w:pStyle w:val="177"/>
              <w:widowControl w:val="0"/>
              <w:numPr>
                <w:ilvl w:val="0"/>
                <w:numId w:val="18"/>
              </w:numPr>
              <w:spacing w:before="60" w:after="0"/>
              <w:ind w:firstLine="440"/>
            </w:pPr>
            <w:r>
              <w:t>For both RA-SDT and CG-SDT, a RedCap UE with valid TA timer can transmit PRACH/PUSCH/PUCCH in an initial UL BWP separately configured for RedCap UE.</w:t>
            </w:r>
          </w:p>
          <w:p>
            <w:pPr>
              <w:pStyle w:val="177"/>
              <w:widowControl w:val="0"/>
              <w:numPr>
                <w:ilvl w:val="0"/>
                <w:numId w:val="18"/>
              </w:numPr>
              <w:spacing w:before="60" w:after="0"/>
              <w:ind w:firstLine="440"/>
            </w:pPr>
            <w:r>
              <w:t xml:space="preserve">If SSB and CORESET#0 are included in the initial DL BWP separately configured for RedCap UE, SDT resources (including CSS and USS sets for CG-SDT, or CSS sets for RA-SDT) can be configured in the separate initial DL BWP of RedCap UE. </w:t>
            </w:r>
          </w:p>
          <w:p>
            <w:pPr>
              <w:pStyle w:val="177"/>
              <w:widowControl w:val="0"/>
              <w:numPr>
                <w:ilvl w:val="0"/>
                <w:numId w:val="18"/>
              </w:numPr>
              <w:spacing w:before="60" w:after="0"/>
              <w:ind w:firstLine="440"/>
            </w:pPr>
            <w:r>
              <w:t>If SSB or the entire CORESET#0 are not included in the initial DL BWP separately configured for RedCap UE, SDT resources can still be configured in the separate initial DL BWP for RedCap UE based on UE capability.</w:t>
            </w:r>
          </w:p>
          <w:p>
            <w:pPr>
              <w:widowControl w:val="0"/>
            </w:pPr>
            <w:r>
              <w:t>If the separate initial DL BWP of RedCap UE is configured with CSS sets for RA-SDT but not for paging, the RedCap UE is not required to monitor paging PDCCH when performing RA-SDT in the separate initial DL BWP.</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R1-2202334 LGE [11]</w:t>
            </w:r>
          </w:p>
        </w:tc>
        <w:tc>
          <w:tcPr>
            <w:tcW w:w="8485" w:type="dxa"/>
          </w:tcPr>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Observation 1: If a separate initial BWP is configured, RedCap UE could not perform RACH on the legacy initial BWP because the legacy initial UL BWP for non-RedCap UEs is wider than the maximum RedCap UE bandwidth.</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1: For RedCap UEs supporting RA-SDT, RA-SDT can be configured in a separate initial BWP specific to RedCap.</w:t>
            </w:r>
          </w:p>
          <w:p>
            <w:pPr>
              <w:widowControl w:val="0"/>
              <w:overflowPunct w:val="0"/>
              <w:spacing w:after="0" w:line="240" w:lineRule="auto"/>
              <w:ind w:firstLine="220" w:firstLineChars="100"/>
              <w:jc w:val="left"/>
              <w:textAlignment w:val="baseline"/>
              <w:rPr>
                <w:rFonts w:eastAsia="Batang"/>
                <w:b/>
                <w:i/>
                <w:lang w:eastAsia="ko-KR"/>
              </w:rPr>
            </w:pPr>
            <w:r>
              <w:rPr>
                <w:rFonts w:eastAsia="Batang"/>
                <w:b/>
                <w:i/>
                <w:lang w:eastAsia="ko-KR"/>
              </w:rPr>
              <w:t>Proposal 2: For RedCap UEs supporting CG-SDT, CG-SDT can be configured in a separate initial BWP specific to RedCap.</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R1-2201679 Intel [13]</w:t>
            </w:r>
          </w:p>
        </w:tc>
        <w:tc>
          <w:tcPr>
            <w:tcW w:w="8485" w:type="dxa"/>
          </w:tcPr>
          <w:p>
            <w:pPr>
              <w:widowControl w:val="0"/>
              <w:spacing w:before="240" w:after="0"/>
              <w:rPr>
                <w:b/>
              </w:rPr>
            </w:pPr>
            <w:r>
              <w:rPr>
                <w:b/>
              </w:rPr>
              <w:t>Proposal 1</w:t>
            </w:r>
          </w:p>
          <w:p>
            <w:pPr>
              <w:widowControl w:val="0"/>
              <w:numPr>
                <w:ilvl w:val="0"/>
                <w:numId w:val="12"/>
              </w:numPr>
              <w:autoSpaceDE/>
              <w:autoSpaceDN/>
              <w:adjustRightInd/>
              <w:spacing w:before="60" w:after="0"/>
              <w:ind w:left="288" w:hanging="288"/>
              <w:rPr>
                <w:lang w:val="en-GB" w:eastAsia="zh-CN"/>
              </w:rPr>
            </w:pPr>
            <w:r>
              <w:rPr>
                <w:lang w:val="en-GB" w:eastAsia="zh-CN"/>
              </w:rPr>
              <w:t xml:space="preserve">RAN1 to confirm that </w:t>
            </w:r>
            <w:r>
              <w:rPr>
                <w:lang w:eastAsia="zh-CN"/>
              </w:rPr>
              <w:t>separate BWP can be considered for RedCap UEs as the initial BWP and SDT resources can be configured on this BWP for RedCap UEs</w:t>
            </w:r>
            <w:r>
              <w:rPr>
                <w:lang w:val="en-GB" w:eastAsia="zh-CN"/>
              </w:rPr>
              <w:t>.</w:t>
            </w:r>
          </w:p>
          <w:p>
            <w:pPr>
              <w:widowControl w:val="0"/>
              <w:numPr>
                <w:ilvl w:val="0"/>
                <w:numId w:val="12"/>
              </w:numPr>
              <w:autoSpaceDE/>
              <w:autoSpaceDN/>
              <w:adjustRightInd/>
              <w:spacing w:before="60" w:after="0"/>
              <w:ind w:left="288" w:hanging="288"/>
              <w:rPr>
                <w:lang w:val="en-GB" w:eastAsia="zh-CN"/>
              </w:rPr>
            </w:pPr>
            <w:r>
              <w:rPr>
                <w:lang w:val="en-GB" w:eastAsia="zh-CN"/>
              </w:rPr>
              <w:t>For</w:t>
            </w:r>
            <w:r>
              <w:rPr>
                <w:lang w:eastAsia="zh-CN"/>
              </w:rPr>
              <w:t xml:space="preserve"> TDD, center frequencies are assumed to be the same for the separate DL and UL BWPs used for RedCap UEs. </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R1-2201378 CATT [15]</w:t>
            </w:r>
          </w:p>
        </w:tc>
        <w:tc>
          <w:tcPr>
            <w:tcW w:w="8485" w:type="dxa"/>
          </w:tcPr>
          <w:p>
            <w:pPr>
              <w:widowControl w:val="0"/>
              <w:rPr>
                <w:color w:val="0070C0"/>
                <w:lang w:eastAsia="zh-CN"/>
              </w:rPr>
            </w:pPr>
            <w:r>
              <w:rPr>
                <w:lang w:eastAsia="zh-CN"/>
              </w:rPr>
              <w:t>RAN1 confirm</w:t>
            </w:r>
            <w:r>
              <w:rPr>
                <w:rFonts w:hint="eastAsia"/>
                <w:lang w:eastAsia="zh-CN"/>
              </w:rPr>
              <w:t>s</w:t>
            </w:r>
            <w:r>
              <w:rPr>
                <w:lang w:eastAsia="zh-CN"/>
              </w:rPr>
              <w:t xml:space="preserve"> that the separate BWP in case of REDCAP may still be considered as the initial BWP and SDT resources can hence be configured on this BWP for REDCAP UEs.</w:t>
            </w:r>
          </w:p>
          <w:p>
            <w:pPr>
              <w:widowControl w:val="0"/>
              <w:spacing w:after="0"/>
              <w:rPr>
                <w:rFonts w:eastAsia="等线"/>
                <w:i/>
                <w:sz w:val="20"/>
                <w:szCs w:val="20"/>
                <w:lang w:eastAsia="zh-CN"/>
              </w:rPr>
            </w:pPr>
          </w:p>
        </w:tc>
      </w:tr>
    </w:tbl>
    <w:p>
      <w:pPr>
        <w:pStyle w:val="4"/>
        <w:rPr>
          <w:lang w:eastAsia="zh-CN"/>
        </w:rPr>
      </w:pPr>
      <w:r>
        <w:rPr>
          <w:rFonts w:hint="eastAsia"/>
          <w:lang w:eastAsia="zh-CN"/>
        </w:rPr>
        <w:t>2</w:t>
      </w:r>
      <w:r>
        <w:rPr>
          <w:lang w:eastAsia="zh-CN"/>
        </w:rPr>
        <w:t>.</w:t>
      </w:r>
      <w:r>
        <w:rPr>
          <w:rFonts w:hint="eastAsia"/>
          <w:lang w:eastAsia="zh-CN"/>
        </w:rPr>
        <w:t>3</w:t>
      </w:r>
      <w:r>
        <w:rPr>
          <w:lang w:eastAsia="zh-CN"/>
        </w:rPr>
        <w:t xml:space="preserve">.1 </w:t>
      </w:r>
      <w:r>
        <w:rPr>
          <w:rFonts w:hint="eastAsia"/>
          <w:lang w:eastAsia="zh-CN"/>
        </w:rPr>
        <w:t>First round discussion</w:t>
      </w:r>
    </w:p>
    <w:p>
      <w:pPr>
        <w:rPr>
          <w:lang w:eastAsia="zh-CN"/>
        </w:rPr>
      </w:pPr>
      <w:r>
        <w:rPr>
          <w:rFonts w:hint="eastAsia"/>
          <w:lang w:eastAsia="zh-CN"/>
        </w:rPr>
        <w:t>RAN2 has sent an LS in R1-2200881 to RAN1 to ask whether the separate BWP in case of RedCap may still be considered as the initial BWP and SDT resources can hence be configured on this BWP for RedCap UEs. 11 companies discussed this issue in their contribution and all these companies agree to confirm the RAN2</w:t>
      </w:r>
      <w:r>
        <w:rPr>
          <w:lang w:eastAsia="zh-CN"/>
        </w:rPr>
        <w:t>’</w:t>
      </w:r>
      <w:r>
        <w:rPr>
          <w:rFonts w:hint="eastAsia"/>
          <w:lang w:eastAsia="zh-CN"/>
        </w:rPr>
        <w:t>s question. Given this situation, the following proposal is proposed:</w:t>
      </w:r>
    </w:p>
    <w:p>
      <w:pPr>
        <w:rPr>
          <w:lang w:eastAsia="zh-CN"/>
        </w:rPr>
      </w:pPr>
    </w:p>
    <w:p>
      <w:pPr>
        <w:pStyle w:val="5"/>
        <w:rPr>
          <w:b/>
          <w:bCs/>
          <w:i/>
          <w:iCs/>
          <w:highlight w:val="yellow"/>
          <w:lang w:eastAsia="zh-CN"/>
        </w:rPr>
      </w:pPr>
      <w:r>
        <w:rPr>
          <w:rFonts w:hint="eastAsia"/>
          <w:b/>
          <w:bCs/>
          <w:i/>
          <w:iCs/>
          <w:highlight w:val="yellow"/>
          <w:lang w:eastAsia="zh-CN"/>
        </w:rPr>
        <w:t>Proposal 2.3</w:t>
      </w:r>
    </w:p>
    <w:p>
      <w:pPr>
        <w:rPr>
          <w:lang w:eastAsia="zh-CN"/>
        </w:rPr>
      </w:pPr>
      <w:r>
        <w:rPr>
          <w:rFonts w:hint="eastAsia"/>
          <w:lang w:eastAsia="zh-CN"/>
        </w:rPr>
        <w:t>RAN1 confirms that the separate BWP in case of RedCap may still be considered as the initial BWP and SDT resources(both CG-SDT and RA-SDT) can hence be configured on this BWP for RedCap UEs.</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Support FL proposal 2.3</w:t>
            </w:r>
          </w:p>
          <w:p>
            <w:pPr>
              <w:widowControl w:val="0"/>
              <w:rPr>
                <w:lang w:eastAsia="zh-CN"/>
              </w:rPr>
            </w:pPr>
            <w:r>
              <w:rPr>
                <w:lang w:eastAsia="zh-CN"/>
              </w:rPr>
              <w:t>If the RedCap-specific initial DL BWP does not include SSB or the entire CORESET#0, whether or not SDT resources can be configured for RedCap UE can depend on the capability of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 xml:space="preserve">Samsung </w:t>
            </w:r>
          </w:p>
        </w:tc>
        <w:tc>
          <w:tcPr>
            <w:tcW w:w="7611" w:type="dxa"/>
          </w:tcPr>
          <w:p>
            <w:pPr>
              <w:widowControl w:val="0"/>
              <w:rPr>
                <w:lang w:eastAsia="zh-CN"/>
              </w:rPr>
            </w:pPr>
            <w:r>
              <w:rPr>
                <w:lang w:eastAsia="zh-CN"/>
              </w:rPr>
              <w:t xml:space="preserve">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autoSpaceDE/>
              <w:autoSpaceDN/>
              <w:adjustRightInd/>
              <w:spacing w:before="60" w:after="0"/>
              <w:rPr>
                <w:lang w:eastAsia="zh-CN"/>
              </w:rPr>
            </w:pPr>
            <w:r>
              <w:rPr>
                <w:lang w:eastAsia="zh-CN"/>
              </w:rPr>
              <w:t>We are fine with the proposal. We also need to ensure that “</w:t>
            </w:r>
            <w:r>
              <w:rPr>
                <w:lang w:val="en-GB" w:eastAsia="zh-CN"/>
              </w:rPr>
              <w:t>For</w:t>
            </w:r>
            <w:r>
              <w:rPr>
                <w:lang w:eastAsia="zh-CN"/>
              </w:rPr>
              <w:t xml:space="preserve"> TDD, center frequencies are assumed to be the same for the separate DL and UL BWPs used for RedCap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Agree with Proposal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lang w:eastAsia="zh-CN"/>
              </w:rPr>
              <w:t>OK. For RedCap UE supporting SDT, SDT resources can be configured on RedCap specific initial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Lenovo</w:t>
            </w:r>
          </w:p>
        </w:tc>
        <w:tc>
          <w:tcPr>
            <w:tcW w:w="7611" w:type="dxa"/>
          </w:tcPr>
          <w:p>
            <w:pPr>
              <w:widowControl w:val="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Fine with proposal in principal.</w:t>
            </w:r>
          </w:p>
          <w:p>
            <w:pPr>
              <w:widowControl w:val="0"/>
              <w:rPr>
                <w:lang w:eastAsia="zh-CN"/>
              </w:rPr>
            </w:pPr>
            <w:r>
              <w:rPr>
                <w:lang w:eastAsia="zh-CN"/>
              </w:rPr>
              <w:t xml:space="preserve">However, since to support CG-SDT in separate initial UL BWP requires some clarifications as we provided in the contribution to make sure it works, we propose to have following </w:t>
            </w:r>
            <w:r>
              <w:rPr>
                <w:color w:val="FF0000"/>
                <w:lang w:eastAsia="zh-CN"/>
              </w:rPr>
              <w:t>updates</w:t>
            </w:r>
            <w:r>
              <w:rPr>
                <w:lang w:eastAsia="zh-CN"/>
              </w:rPr>
              <w:t>:</w:t>
            </w:r>
          </w:p>
          <w:p>
            <w:pPr>
              <w:pStyle w:val="5"/>
              <w:widowControl w:val="0"/>
              <w:outlineLvl w:val="3"/>
              <w:rPr>
                <w:b/>
                <w:bCs/>
                <w:i/>
                <w:iCs/>
                <w:highlight w:val="yellow"/>
                <w:lang w:eastAsia="zh-CN"/>
              </w:rPr>
            </w:pPr>
            <w:r>
              <w:rPr>
                <w:rFonts w:hint="eastAsia"/>
                <w:b/>
                <w:bCs/>
                <w:i/>
                <w:iCs/>
                <w:highlight w:val="yellow"/>
                <w:lang w:eastAsia="zh-CN"/>
              </w:rPr>
              <w:t>Proposal 2.3</w:t>
            </w:r>
          </w:p>
          <w:p>
            <w:pPr>
              <w:widowControl w:val="0"/>
              <w:rPr>
                <w:lang w:eastAsia="zh-CN"/>
              </w:rPr>
            </w:pPr>
            <w:r>
              <w:rPr>
                <w:rFonts w:hint="eastAsia"/>
                <w:lang w:eastAsia="zh-CN"/>
              </w:rPr>
              <w:t>RAN1 confirms that the separate BWP in case of RedCap may still be considered as the initial BWP and SDT resources(both CG-SDT and RA-SDT) can hence be configured on this BWP for RedCap UEs</w:t>
            </w:r>
            <w:r>
              <w:rPr>
                <w:lang w:eastAsia="zh-CN"/>
              </w:rPr>
              <w:t>, but with following conditions:</w:t>
            </w:r>
          </w:p>
          <w:p>
            <w:pPr>
              <w:pStyle w:val="177"/>
              <w:widowControl w:val="0"/>
              <w:numPr>
                <w:ilvl w:val="0"/>
                <w:numId w:val="17"/>
              </w:numPr>
              <w:spacing w:after="0"/>
              <w:ind w:firstLineChars="0"/>
              <w:rPr>
                <w:rFonts w:ascii="Arial" w:hAnsi="Arial" w:cs="Arial"/>
                <w:color w:val="FF0000"/>
                <w:sz w:val="20"/>
                <w:szCs w:val="20"/>
              </w:rPr>
            </w:pPr>
            <w:r>
              <w:rPr>
                <w:rFonts w:hint="eastAsia" w:ascii="Arial" w:hAnsi="Arial" w:cs="Arial"/>
                <w:color w:val="FF0000"/>
                <w:sz w:val="20"/>
                <w:szCs w:val="20"/>
                <w:lang w:eastAsia="zh-CN"/>
              </w:rPr>
              <w:t>For</w:t>
            </w:r>
            <w:r>
              <w:rPr>
                <w:rFonts w:ascii="Arial" w:hAnsi="Arial" w:cs="Arial"/>
                <w:color w:val="FF0000"/>
                <w:sz w:val="20"/>
                <w:szCs w:val="20"/>
              </w:rPr>
              <w:t xml:space="preserve"> CG-SDT in the separate initial UL BWP. The CD-SSBs in initial DL BWP are used for TA validation and for mapping to the CG PUSCH resources.</w:t>
            </w:r>
          </w:p>
          <w:p>
            <w:pPr>
              <w:pStyle w:val="177"/>
              <w:widowControl w:val="0"/>
              <w:numPr>
                <w:ilvl w:val="0"/>
                <w:numId w:val="17"/>
              </w:numPr>
              <w:spacing w:after="0"/>
              <w:ind w:firstLineChars="0"/>
              <w:rPr>
                <w:lang w:eastAsia="zh-CN"/>
              </w:rPr>
            </w:pPr>
            <w:r>
              <w:rPr>
                <w:rFonts w:ascii="Arial" w:hAnsi="Arial" w:cs="Arial"/>
                <w:color w:val="FF0000"/>
                <w:sz w:val="20"/>
                <w:szCs w:val="20"/>
                <w:lang w:eastAsia="zh-CN"/>
              </w:rPr>
              <w:t>In case a separate initial DL BWP is configured for RedCap UEs, the UE-specific search space sdt-CG-SearchSpace configured in RRC release message for CG-SDT should have associated CORESET being configured in this separate initial DL BWP.</w:t>
            </w:r>
            <w:r>
              <w:rPr>
                <w:rFonts w:ascii="Arial" w:hAnsi="Arial" w:cs="Arial"/>
                <w:i/>
                <w:iCs/>
                <w:color w:val="FF0000"/>
                <w:sz w:val="20"/>
                <w:szCs w:val="2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 xml:space="preserve">Fine with the proposal. </w:t>
            </w:r>
          </w:p>
        </w:tc>
      </w:tr>
    </w:tbl>
    <w:p>
      <w:pPr>
        <w:rPr>
          <w:lang w:eastAsia="zh-CN"/>
        </w:rPr>
      </w:pPr>
    </w:p>
    <w:p>
      <w:pPr>
        <w:rPr>
          <w:lang w:eastAsia="zh-CN"/>
        </w:rPr>
      </w:pPr>
    </w:p>
    <w:p>
      <w:pPr>
        <w:pStyle w:val="4"/>
        <w:rPr>
          <w:lang w:eastAsia="zh-CN"/>
        </w:rPr>
      </w:pPr>
      <w:r>
        <w:rPr>
          <w:rFonts w:hint="eastAsia"/>
          <w:lang w:eastAsia="zh-CN"/>
        </w:rPr>
        <w:t>2.3.2 Second round discussion</w:t>
      </w:r>
    </w:p>
    <w:p>
      <w:pPr>
        <w:rPr>
          <w:lang w:eastAsia="zh-CN"/>
        </w:rPr>
      </w:pPr>
      <w:r>
        <w:rPr>
          <w:rFonts w:hint="eastAsia"/>
          <w:lang w:eastAsia="zh-CN"/>
        </w:rPr>
        <w:t xml:space="preserve">10 companies comment and agree with the proposal, while vivo proposes some updates for sub-bullet, Intel also suggests that </w:t>
      </w:r>
      <w:r>
        <w:rPr>
          <w:lang w:eastAsia="zh-CN"/>
        </w:rPr>
        <w:t>“</w:t>
      </w:r>
      <w:r>
        <w:rPr>
          <w:lang w:val="en-GB" w:eastAsia="zh-CN"/>
        </w:rPr>
        <w:t>For</w:t>
      </w:r>
      <w:r>
        <w:rPr>
          <w:lang w:eastAsia="zh-CN"/>
        </w:rPr>
        <w:t xml:space="preserve"> TDD, center frequencies are assumed to be the same for the separate DL and UL BWPs used for RedCap UEs. ”</w:t>
      </w:r>
      <w:r>
        <w:rPr>
          <w:rFonts w:hint="eastAsia"/>
          <w:lang w:eastAsia="zh-CN"/>
        </w:rPr>
        <w:t xml:space="preserve">, Qualcomm thinks </w:t>
      </w:r>
      <w:r>
        <w:rPr>
          <w:lang w:eastAsia="zh-CN"/>
        </w:rPr>
        <w:t>“If the RedCap-specific initial DL BWP does not include SSB or the entire CORESET#0, whether or not SDT resources can be configured for RedCap UE can depend on the capability of RedCap UE.”</w:t>
      </w:r>
      <w:r>
        <w:rPr>
          <w:rFonts w:hint="eastAsia"/>
          <w:lang w:eastAsia="zh-CN"/>
        </w:rPr>
        <w:t>.</w:t>
      </w:r>
    </w:p>
    <w:p>
      <w:pPr>
        <w:rPr>
          <w:lang w:eastAsia="zh-CN"/>
        </w:rPr>
      </w:pPr>
      <w:r>
        <w:rPr>
          <w:rFonts w:hint="eastAsia"/>
          <w:lang w:eastAsia="zh-CN"/>
        </w:rPr>
        <w:t>Moderator</w:t>
      </w:r>
      <w:r>
        <w:rPr>
          <w:lang w:eastAsia="zh-CN"/>
        </w:rPr>
        <w:t>’</w:t>
      </w:r>
      <w:r>
        <w:rPr>
          <w:rFonts w:hint="eastAsia"/>
          <w:lang w:eastAsia="zh-CN"/>
        </w:rPr>
        <w:t>s comment:</w:t>
      </w:r>
    </w:p>
    <w:p>
      <w:pPr>
        <w:rPr>
          <w:lang w:eastAsia="zh-CN"/>
        </w:rPr>
      </w:pPr>
      <w:r>
        <w:rPr>
          <w:rFonts w:hint="eastAsia"/>
          <w:lang w:eastAsia="zh-CN"/>
        </w:rPr>
        <w:t xml:space="preserve">Since this is to response to RAN2 for their question, what RAN2 cares is whether SDT can be configured on separate initial BWP for RedCap UE, we can directly response the answer to RAN2, details to ensure proper functionality of RedCap UE performing SDT can be further studied(in SDT or RedCap session), e.g. CD-SSB or NCD-SSB for mapping and TA validation, additional separate BWP indication in RRC release message and so on. </w:t>
      </w:r>
    </w:p>
    <w:p>
      <w:pPr>
        <w:rPr>
          <w:lang w:eastAsia="zh-CN"/>
        </w:rPr>
      </w:pPr>
    </w:p>
    <w:p>
      <w:pPr>
        <w:pStyle w:val="5"/>
        <w:rPr>
          <w:b/>
          <w:bCs/>
          <w:i/>
          <w:iCs/>
          <w:highlight w:val="yellow"/>
          <w:lang w:eastAsia="zh-CN"/>
        </w:rPr>
      </w:pPr>
      <w:r>
        <w:rPr>
          <w:rFonts w:hint="eastAsia"/>
          <w:b/>
          <w:bCs/>
          <w:i/>
          <w:iCs/>
          <w:highlight w:val="yellow"/>
          <w:lang w:eastAsia="zh-CN"/>
        </w:rPr>
        <w:t>Updated Proposal 2.3</w:t>
      </w:r>
    </w:p>
    <w:p>
      <w:pPr>
        <w:rPr>
          <w:lang w:eastAsia="zh-CN"/>
        </w:rPr>
      </w:pPr>
      <w:r>
        <w:rPr>
          <w:rFonts w:hint="eastAsia"/>
          <w:lang w:eastAsia="zh-CN"/>
        </w:rPr>
        <w:t>RAN1 confirms that the separate BWP in case of RedCap may still be considered as the initial BWP and SDT resources(both CG-SDT and RA-SDT) can hence be configured on this BWP for RedCap UEs.</w:t>
      </w:r>
    </w:p>
    <w:p>
      <w:pPr>
        <w:numPr>
          <w:ilvl w:val="0"/>
          <w:numId w:val="19"/>
        </w:numPr>
        <w:rPr>
          <w:color w:val="FF0000"/>
          <w:lang w:eastAsia="zh-CN"/>
        </w:rPr>
      </w:pPr>
      <w:r>
        <w:rPr>
          <w:rFonts w:hint="eastAsia"/>
          <w:color w:val="FF0000"/>
          <w:lang w:eastAsia="zh-CN"/>
        </w:rPr>
        <w:t xml:space="preserve">Note: details can be further studied to ensure proper functionality of RedCap UE performing SDT. </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asciiTheme="minorEastAsia" w:hAnsiTheme="minorEastAsia"/>
                <w:lang w:eastAsia="zh-CN"/>
              </w:rPr>
              <w:t>New</w:t>
            </w:r>
            <w:r>
              <w:rPr>
                <w:rFonts w:asciiTheme="minorEastAsia" w:hAnsiTheme="minorEastAsia"/>
                <w:lang w:eastAsia="zh-CN"/>
              </w:rPr>
              <w:t xml:space="preserve"> </w:t>
            </w:r>
            <w:r>
              <w:rPr>
                <w:rFonts w:hint="eastAsia" w:asciiTheme="minorEastAsia" w:hAnsiTheme="minorEastAsia"/>
                <w:lang w:eastAsia="zh-CN"/>
              </w:rPr>
              <w:t>H3C</w:t>
            </w:r>
          </w:p>
        </w:tc>
        <w:tc>
          <w:tcPr>
            <w:tcW w:w="7611" w:type="dxa"/>
          </w:tcPr>
          <w:p>
            <w:pPr>
              <w:widowControl w:val="0"/>
              <w:rPr>
                <w:lang w:eastAsia="zh-CN"/>
              </w:rPr>
            </w:pPr>
            <w:r>
              <w:rPr>
                <w:lang w:eastAsia="zh-CN"/>
              </w:rPr>
              <w:t>We are fine with updated proposal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宋体"/>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updated proposal</w:t>
            </w:r>
          </w:p>
        </w:tc>
      </w:tr>
    </w:tbl>
    <w:p>
      <w:pPr>
        <w:rPr>
          <w:lang w:eastAsia="zh-CN"/>
        </w:rPr>
      </w:pPr>
    </w:p>
    <w:p>
      <w:pPr>
        <w:rPr>
          <w:lang w:eastAsia="zh-CN"/>
        </w:rPr>
      </w:pPr>
    </w:p>
    <w:p>
      <w:pPr>
        <w:pStyle w:val="3"/>
        <w:rPr>
          <w:lang w:eastAsia="zh-CN"/>
        </w:rPr>
      </w:pPr>
      <w:r>
        <w:rPr>
          <w:rFonts w:hint="eastAsia"/>
          <w:lang w:eastAsia="zh-CN"/>
        </w:rPr>
        <w:t>Association period</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widowControl w:val="0"/>
              <w:spacing w:before="120"/>
              <w:rPr>
                <w:b/>
                <w:szCs w:val="20"/>
                <w:lang w:val="en-GB" w:eastAsia="zh-CN"/>
              </w:rPr>
            </w:pPr>
            <w:r>
              <w:rPr>
                <w:b/>
              </w:rPr>
              <w:t>Proposal 2:</w:t>
            </w:r>
            <w:r>
              <w:rPr>
                <w:b/>
                <w:szCs w:val="20"/>
                <w:lang w:val="en-GB" w:eastAsia="zh-CN"/>
              </w:rPr>
              <w:t xml:space="preserve"> Candidate</w:t>
            </w:r>
            <w:r>
              <w:rPr>
                <w:rFonts w:hint="eastAsia"/>
                <w:b/>
                <w:szCs w:val="20"/>
                <w:lang w:val="en-GB" w:eastAsia="zh-CN"/>
              </w:rPr>
              <w:t xml:space="preserve"> value set of association period for SSB to CG PUSCH mapping</w:t>
            </w:r>
            <w:r>
              <w:rPr>
                <w:b/>
                <w:szCs w:val="20"/>
                <w:lang w:val="en-GB" w:eastAsia="zh-CN"/>
              </w:rPr>
              <w:t xml:space="preserve"> can be based on legacy CG Type 1 period, similar to the definition of </w:t>
            </w:r>
            <w:r>
              <w:rPr>
                <w:rFonts w:hint="eastAsia"/>
                <w:b/>
                <w:szCs w:val="20"/>
                <w:lang w:val="en-GB" w:eastAsia="zh-CN"/>
              </w:rPr>
              <w:t xml:space="preserve">candidate value set of association period for SSB to </w:t>
            </w:r>
            <w:r>
              <w:rPr>
                <w:b/>
                <w:szCs w:val="20"/>
                <w:lang w:val="en-GB" w:eastAsia="zh-CN"/>
              </w:rPr>
              <w:t xml:space="preserve">RO </w:t>
            </w:r>
            <w:r>
              <w:rPr>
                <w:rFonts w:hint="eastAsia"/>
                <w:b/>
                <w:szCs w:val="20"/>
                <w:lang w:val="en-GB" w:eastAsia="zh-CN"/>
              </w:rPr>
              <w:t>mapping</w:t>
            </w:r>
            <w:r>
              <w:rPr>
                <w:b/>
                <w:szCs w:val="20"/>
                <w:lang w:val="en-GB" w:eastAsia="zh-CN"/>
              </w:rPr>
              <w:t>.</w:t>
            </w:r>
          </w:p>
          <w:p>
            <w:pPr>
              <w:widowControl w:val="0"/>
              <w:spacing w:before="120"/>
              <w:rPr>
                <w:b/>
                <w:szCs w:val="20"/>
                <w:lang w:val="en-GB" w:eastAsia="zh-CN"/>
              </w:rPr>
            </w:pPr>
            <w:r>
              <w:rPr>
                <w:b/>
              </w:rPr>
              <w:t>Proposal 3:</w:t>
            </w:r>
            <w:r>
              <w:rPr>
                <w:b/>
                <w:szCs w:val="20"/>
                <w:lang w:val="en-GB" w:eastAsia="zh-CN"/>
              </w:rPr>
              <w:t xml:space="preserve"> </w:t>
            </w:r>
            <w:r>
              <w:rPr>
                <w:rFonts w:hint="eastAsia"/>
                <w:b/>
                <w:lang w:eastAsia="zh-CN"/>
              </w:rPr>
              <w:t xml:space="preserve">For CG-SDT, the starting time of </w:t>
            </w:r>
            <w:r>
              <w:rPr>
                <w:b/>
                <w:lang w:eastAsia="zh-CN"/>
              </w:rPr>
              <w:t xml:space="preserve">SSB to CG PUSCH </w:t>
            </w:r>
            <w:r>
              <w:rPr>
                <w:rFonts w:hint="eastAsia"/>
                <w:b/>
                <w:lang w:eastAsia="zh-CN"/>
              </w:rPr>
              <w:t>association period is SFN0</w:t>
            </w:r>
            <w:r>
              <w:rPr>
                <w:b/>
                <w:szCs w:val="20"/>
                <w:lang w:val="en-GB" w:eastAsia="zh-CN"/>
              </w:rPr>
              <w:t>.</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b/>
                <w:bCs/>
                <w:i/>
                <w:iCs/>
                <w:lang w:eastAsia="zh-CN"/>
              </w:rPr>
            </w:pPr>
            <w:r>
              <w:rPr>
                <w:rFonts w:hint="eastAsia"/>
                <w:b/>
                <w:bCs/>
                <w:i/>
                <w:iCs/>
                <w:lang w:eastAsia="zh-CN"/>
              </w:rPr>
              <w:t>Proposal 12: For candidate value set of association period, adopt Table 2 in TS 38.213.</w:t>
            </w:r>
          </w:p>
          <w:p>
            <w:pPr>
              <w:widowControl w:val="0"/>
              <w:spacing w:before="120" w:beforeLines="50" w:afterLines="50" w:line="240" w:lineRule="auto"/>
              <w:rPr>
                <w:lang w:eastAsia="zh-CN"/>
              </w:rPr>
            </w:pPr>
            <w:r>
              <w:rPr>
                <w:b/>
                <w:bCs/>
                <w:lang w:eastAsia="zh-CN"/>
              </w:rPr>
              <w:t>Table</w:t>
            </w:r>
            <w:r>
              <w:t xml:space="preserve"> </w:t>
            </w:r>
            <w:r>
              <w:rPr>
                <w:rFonts w:hint="eastAsia" w:eastAsia="宋体"/>
                <w:lang w:eastAsia="zh-CN"/>
              </w:rPr>
              <w:t xml:space="preserve">2 </w:t>
            </w:r>
            <w:r>
              <w:t xml:space="preserve">Mapping between </w:t>
            </w:r>
            <w:r>
              <w:rPr>
                <w:rFonts w:hint="eastAsia"/>
                <w:lang w:eastAsia="zh-CN"/>
              </w:rPr>
              <w:t>CG</w:t>
            </w:r>
            <w:r>
              <w:t xml:space="preserve"> configuration period and SS/PBCH block to </w:t>
            </w:r>
            <w:r>
              <w:rPr>
                <w:rFonts w:hint="eastAsia"/>
                <w:lang w:eastAsia="zh-CN"/>
              </w:rPr>
              <w:t xml:space="preserve">CG </w:t>
            </w:r>
            <w:r>
              <w:t>occasion association period</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667" w:type="dxa"/>
                  <w:shd w:val="clear" w:color="auto" w:fill="D7D7D7" w:themeFill="background1" w:themeFillShade="D8"/>
                </w:tcPr>
                <w:p>
                  <w:pPr>
                    <w:pStyle w:val="62"/>
                    <w:widowControl w:val="0"/>
                    <w:rPr>
                      <w:lang w:val="en-US" w:eastAsia="zh-CN"/>
                    </w:rPr>
                  </w:pPr>
                  <w:r>
                    <w:rPr>
                      <w:lang w:val="en-US" w:eastAsia="zh-CN"/>
                    </w:rPr>
                    <w:t>CG period(msec)</w:t>
                  </w:r>
                </w:p>
              </w:tc>
              <w:tc>
                <w:tcPr>
                  <w:tcW w:w="4808" w:type="dxa"/>
                  <w:shd w:val="clear" w:color="auto" w:fill="D7D7D7" w:themeFill="background1" w:themeFillShade="D8"/>
                </w:tcPr>
                <w:p>
                  <w:pPr>
                    <w:pStyle w:val="62"/>
                    <w:widowControl w:val="0"/>
                    <w:rPr>
                      <w:lang w:val="en-US" w:eastAsia="zh-CN"/>
                    </w:rPr>
                  </w:pPr>
                  <w:r>
                    <w:rPr>
                      <w:lang w:val="en-US" w:eastAsia="zh-CN"/>
                    </w:rPr>
                    <w:t>Association period</w:t>
                  </w:r>
                  <w:r>
                    <w:rPr>
                      <w:rFonts w:hint="eastAsia"/>
                      <w:lang w:val="en-US" w:eastAsia="zh-CN"/>
                    </w:rPr>
                    <w:t>(msec)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ascii="宋体" w:hAnsi="宋体" w:eastAsia="宋体" w:cs="宋体"/>
                      <w:lang w:val="en-US" w:eastAsia="zh-CN"/>
                    </w:rPr>
                    <w:t>≦</w:t>
                  </w:r>
                  <w:r>
                    <w:rPr>
                      <w:rFonts w:hint="eastAsia"/>
                      <w:lang w:val="en-US" w:eastAsia="zh-CN"/>
                    </w:rPr>
                    <w:t>1</w:t>
                  </w:r>
                </w:p>
              </w:tc>
              <w:tc>
                <w:tcPr>
                  <w:tcW w:w="4808" w:type="dxa"/>
                </w:tcPr>
                <w:p>
                  <w:pPr>
                    <w:pStyle w:val="63"/>
                    <w:widowControl w:val="0"/>
                    <w:spacing w:line="240" w:lineRule="auto"/>
                    <w:rPr>
                      <w:lang w:val="en-US" w:eastAsia="zh-CN"/>
                    </w:rPr>
                  </w:pPr>
                  <w:r>
                    <w:rPr>
                      <w:rFonts w:hint="eastAsia"/>
                      <w:lang w:val="en-US" w:eastAsia="zh-CN"/>
                    </w:rPr>
                    <w:t xml:space="preserve">{5, 8, 10, 16, 20, 32, 40, 64, 80, 128, 160, 320, 640}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lang w:val="en-US" w:eastAsia="zh-CN"/>
                    </w:rPr>
                    <w:t>2</w:t>
                  </w:r>
                </w:p>
              </w:tc>
              <w:tc>
                <w:tcPr>
                  <w:tcW w:w="4808" w:type="dxa"/>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10</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8</w:t>
                  </w:r>
                  <w:r>
                    <w:t xml:space="preserve">0, </w:t>
                  </w:r>
                  <w:r>
                    <w:rPr>
                      <w:rFonts w:hint="eastAsia"/>
                      <w:lang w:val="en-US" w:eastAsia="zh-CN"/>
                    </w:rPr>
                    <w:t>16</w:t>
                  </w:r>
                  <w:r>
                    <w:t>0</w:t>
                  </w:r>
                  <w:r>
                    <w:rPr>
                      <w:rFonts w:hint="eastAsia"/>
                      <w:lang w:val="en-US" w:eastAsia="zh-CN"/>
                    </w:rPr>
                    <w:t>, 320,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lang w:val="en-US" w:eastAsia="zh-CN"/>
                    </w:rPr>
                    <w:t>4</w:t>
                  </w:r>
                </w:p>
              </w:tc>
              <w:tc>
                <w:tcPr>
                  <w:tcW w:w="4808" w:type="dxa"/>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64</w:t>
                  </w:r>
                  <w:r>
                    <w:t xml:space="preserve">, </w:t>
                  </w:r>
                  <w:r>
                    <w:rPr>
                      <w:rFonts w:hint="eastAsia"/>
                      <w:lang w:val="en-US" w:eastAsia="zh-CN"/>
                    </w:rPr>
                    <w:t>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5</w:t>
                  </w:r>
                </w:p>
              </w:tc>
              <w:tc>
                <w:tcPr>
                  <w:tcW w:w="4808" w:type="dxa"/>
                  <w:vAlign w:val="center"/>
                </w:tcPr>
                <w:p>
                  <w:pPr>
                    <w:pStyle w:val="63"/>
                    <w:widowControl w:val="0"/>
                    <w:spacing w:line="240" w:lineRule="auto"/>
                    <w:rPr>
                      <w:lang w:val="en-US" w:eastAsia="zh-CN"/>
                    </w:rPr>
                  </w:pPr>
                  <w:r>
                    <w:t>{</w:t>
                  </w:r>
                  <w:r>
                    <w:rPr>
                      <w:rFonts w:hint="eastAsia"/>
                      <w:lang w:val="en-US" w:eastAsia="zh-CN"/>
                    </w:rPr>
                    <w:t>5</w:t>
                  </w:r>
                  <w:r>
                    <w:t xml:space="preserve">, </w:t>
                  </w:r>
                  <w:r>
                    <w:rPr>
                      <w:rFonts w:hint="eastAsia"/>
                      <w:lang w:val="en-US" w:eastAsia="zh-CN"/>
                    </w:rPr>
                    <w:t>10</w:t>
                  </w:r>
                  <w:r>
                    <w:t xml:space="preserve">, </w:t>
                  </w:r>
                  <w:r>
                    <w:rPr>
                      <w:rFonts w:hint="eastAsia"/>
                      <w:lang w:val="en-US" w:eastAsia="zh-CN"/>
                    </w:rPr>
                    <w:t>20</w:t>
                  </w:r>
                  <w:r>
                    <w:t xml:space="preserve">, </w:t>
                  </w:r>
                  <w:r>
                    <w:rPr>
                      <w:rFonts w:hint="eastAsia"/>
                      <w:lang w:val="en-US" w:eastAsia="zh-CN"/>
                    </w:rPr>
                    <w:t>40</w:t>
                  </w:r>
                  <w:r>
                    <w:t>,</w:t>
                  </w:r>
                  <w:r>
                    <w:rPr>
                      <w:rFonts w:hint="eastAsia"/>
                      <w:lang w:val="en-US" w:eastAsia="zh-CN"/>
                    </w:rPr>
                    <w:t xml:space="preserve"> 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8</w:t>
                  </w:r>
                </w:p>
              </w:tc>
              <w:tc>
                <w:tcPr>
                  <w:tcW w:w="4808" w:type="dxa"/>
                  <w:vAlign w:val="center"/>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32</w:t>
                  </w:r>
                  <w:r>
                    <w:t xml:space="preserve">, </w:t>
                  </w:r>
                  <w:r>
                    <w:rPr>
                      <w:rFonts w:hint="eastAsia"/>
                      <w:lang w:val="en-US" w:eastAsia="zh-CN"/>
                    </w:rPr>
                    <w:t>40</w:t>
                  </w:r>
                  <w:r>
                    <w:t>,</w:t>
                  </w:r>
                  <w:r>
                    <w:rPr>
                      <w:rFonts w:hint="eastAsia"/>
                      <w:lang w:val="en-US" w:eastAsia="zh-CN"/>
                    </w:rPr>
                    <w:t xml:space="preserve"> 64</w:t>
                  </w:r>
                  <w:r>
                    <w:t xml:space="preserve">, </w:t>
                  </w:r>
                  <w:r>
                    <w:rPr>
                      <w:rFonts w:hint="eastAsia"/>
                      <w:lang w:val="en-US" w:eastAsia="zh-CN"/>
                    </w:rPr>
                    <w:t>8</w:t>
                  </w:r>
                  <w:r>
                    <w:t xml:space="preserve">0, </w:t>
                  </w:r>
                  <w:r>
                    <w:rPr>
                      <w:rFonts w:hint="eastAsia"/>
                      <w:lang w:val="en-US" w:eastAsia="zh-CN"/>
                    </w:rPr>
                    <w:t>128</w:t>
                  </w:r>
                  <w:r>
                    <w:t xml:space="preserve">, </w:t>
                  </w:r>
                  <w:r>
                    <w:rPr>
                      <w:rFonts w:hint="eastAsia"/>
                      <w:lang w:val="en-US" w:eastAsia="zh-CN"/>
                    </w:rPr>
                    <w:t>16</w:t>
                  </w:r>
                  <w:r>
                    <w:t xml:space="preserve">0, </w:t>
                  </w:r>
                  <w:r>
                    <w:rPr>
                      <w:rFonts w:hint="eastAsia"/>
                      <w:lang w:val="en-US" w:eastAsia="zh-CN"/>
                    </w:rPr>
                    <w:t>32</w:t>
                  </w:r>
                  <w:r>
                    <w:t xml:space="preserve">0,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10</w:t>
                  </w:r>
                </w:p>
              </w:tc>
              <w:tc>
                <w:tcPr>
                  <w:tcW w:w="4808" w:type="dxa"/>
                  <w:vAlign w:val="center"/>
                </w:tcPr>
                <w:p>
                  <w:pPr>
                    <w:pStyle w:val="63"/>
                    <w:widowControl w:val="0"/>
                    <w:spacing w:line="240" w:lineRule="auto"/>
                    <w:rPr>
                      <w:lang w:val="en-US" w:eastAsia="zh-CN"/>
                    </w:rPr>
                  </w:pPr>
                  <w:r>
                    <w:t>{1</w:t>
                  </w:r>
                  <w:r>
                    <w:rPr>
                      <w:rFonts w:hint="eastAsia"/>
                      <w:lang w:val="en-US" w:eastAsia="zh-CN"/>
                    </w:rPr>
                    <w:t>0</w:t>
                  </w:r>
                  <w:r>
                    <w:t>, 2</w:t>
                  </w:r>
                  <w:r>
                    <w:rPr>
                      <w:rFonts w:hint="eastAsia"/>
                      <w:lang w:val="en-US" w:eastAsia="zh-CN"/>
                    </w:rPr>
                    <w:t>0</w:t>
                  </w:r>
                  <w:r>
                    <w:t>, 4</w:t>
                  </w:r>
                  <w:r>
                    <w:rPr>
                      <w:rFonts w:hint="eastAsia"/>
                      <w:lang w:val="en-US" w:eastAsia="zh-CN"/>
                    </w:rPr>
                    <w:t>0</w:t>
                  </w:r>
                  <w:r>
                    <w:t>, 8</w:t>
                  </w:r>
                  <w:r>
                    <w:rPr>
                      <w:rFonts w:hint="eastAsia"/>
                      <w:lang w:val="en-US" w:eastAsia="zh-CN"/>
                    </w:rPr>
                    <w:t>0</w:t>
                  </w:r>
                  <w:r>
                    <w:t>,</w:t>
                  </w:r>
                  <w:r>
                    <w:rPr>
                      <w:rFonts w:hint="eastAsia"/>
                      <w:lang w:val="en-US" w:eastAsia="zh-CN"/>
                    </w:rPr>
                    <w:t xml:space="preserve"> </w:t>
                  </w:r>
                  <w:r>
                    <w:t>16</w:t>
                  </w:r>
                  <w:r>
                    <w:rPr>
                      <w:rFonts w:hint="eastAsia"/>
                      <w:lang w:val="en-US" w:eastAsia="zh-CN"/>
                    </w:rPr>
                    <w:t>0</w:t>
                  </w:r>
                  <w:r>
                    <w:t>, 32</w:t>
                  </w:r>
                  <w:r>
                    <w:rPr>
                      <w:rFonts w:hint="eastAsia"/>
                      <w:lang w:val="en-US" w:eastAsia="zh-CN"/>
                    </w:rPr>
                    <w:t>0</w:t>
                  </w:r>
                  <w:r>
                    <w:t>, 64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16</w:t>
                  </w:r>
                </w:p>
              </w:tc>
              <w:tc>
                <w:tcPr>
                  <w:tcW w:w="4808" w:type="dxa"/>
                  <w:vAlign w:val="center"/>
                </w:tcPr>
                <w:p>
                  <w:pPr>
                    <w:pStyle w:val="63"/>
                    <w:widowControl w:val="0"/>
                    <w:spacing w:line="240" w:lineRule="auto"/>
                    <w:rPr>
                      <w:lang w:val="en-US" w:eastAsia="zh-CN"/>
                    </w:rPr>
                  </w:pPr>
                  <w:r>
                    <w:t>{1</w:t>
                  </w:r>
                  <w:r>
                    <w:rPr>
                      <w:rFonts w:hint="eastAsia"/>
                      <w:lang w:val="en-US" w:eastAsia="zh-CN"/>
                    </w:rPr>
                    <w:t>6</w:t>
                  </w:r>
                  <w:r>
                    <w:t xml:space="preserve">, </w:t>
                  </w:r>
                  <w:r>
                    <w:rPr>
                      <w:rFonts w:hint="eastAsia"/>
                      <w:lang w:val="en-US" w:eastAsia="zh-CN"/>
                    </w:rPr>
                    <w:t>32</w:t>
                  </w:r>
                  <w:r>
                    <w:t xml:space="preserve">, </w:t>
                  </w:r>
                  <w:r>
                    <w:rPr>
                      <w:rFonts w:hint="eastAsia"/>
                      <w:lang w:val="en-US" w:eastAsia="zh-CN"/>
                    </w:rPr>
                    <w:t>64</w:t>
                  </w:r>
                  <w:r>
                    <w:t xml:space="preserve">, </w:t>
                  </w:r>
                  <w:r>
                    <w:rPr>
                      <w:rFonts w:hint="eastAsia"/>
                      <w:lang w:val="en-US" w:eastAsia="zh-CN"/>
                    </w:rPr>
                    <w:t>80</w:t>
                  </w:r>
                  <w:r>
                    <w:t xml:space="preserve">, </w:t>
                  </w:r>
                  <w:r>
                    <w:rPr>
                      <w:rFonts w:hint="eastAsia"/>
                      <w:lang w:val="en-US" w:eastAsia="zh-CN"/>
                    </w:rPr>
                    <w:t>128</w:t>
                  </w:r>
                  <w:r>
                    <w:t>,</w:t>
                  </w:r>
                  <w:r>
                    <w:rPr>
                      <w:rFonts w:hint="eastAsia"/>
                      <w:lang w:val="en-US" w:eastAsia="zh-CN"/>
                    </w:rPr>
                    <w:t xml:space="preserve"> </w:t>
                  </w:r>
                  <w:r>
                    <w:t>1</w:t>
                  </w:r>
                  <w:r>
                    <w:rPr>
                      <w:rFonts w:hint="eastAsia"/>
                      <w:lang w:val="en-US" w:eastAsia="zh-CN"/>
                    </w:rPr>
                    <w:t>6</w:t>
                  </w:r>
                  <w:r>
                    <w:t>0,</w:t>
                  </w:r>
                  <w:r>
                    <w:rPr>
                      <w:rFonts w:hint="eastAsia"/>
                      <w:lang w:val="en-US" w:eastAsia="zh-CN"/>
                    </w:rPr>
                    <w:t xml:space="preserve"> 3</w:t>
                  </w:r>
                  <w:r>
                    <w:t>20,</w:t>
                  </w:r>
                  <w:r>
                    <w:rPr>
                      <w:rFonts w:hint="eastAsia"/>
                      <w:lang w:val="en-US" w:eastAsia="zh-CN"/>
                    </w:rPr>
                    <w:t xml:space="preserve"> 6</w:t>
                  </w: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20</w:t>
                  </w:r>
                </w:p>
              </w:tc>
              <w:tc>
                <w:tcPr>
                  <w:tcW w:w="4808" w:type="dxa"/>
                  <w:vAlign w:val="center"/>
                </w:tcPr>
                <w:p>
                  <w:pPr>
                    <w:pStyle w:val="63"/>
                    <w:widowControl w:val="0"/>
                    <w:spacing w:line="240" w:lineRule="auto"/>
                    <w:rPr>
                      <w:lang w:val="en-US" w:eastAsia="zh-CN"/>
                    </w:rPr>
                  </w:pPr>
                  <w:r>
                    <w:t>{</w:t>
                  </w:r>
                  <w:r>
                    <w:rPr>
                      <w:rFonts w:hint="eastAsia"/>
                      <w:lang w:val="en-US" w:eastAsia="zh-CN"/>
                    </w:rPr>
                    <w:t>20</w:t>
                  </w:r>
                  <w:r>
                    <w:t xml:space="preserve">, </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w:t>
                  </w:r>
                  <w:r>
                    <w:rPr>
                      <w:rFonts w:hint="eastAsia"/>
                      <w:lang w:val="en-US" w:eastAsia="zh-CN"/>
                    </w:rPr>
                    <w:t xml:space="preserve"> 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32</w:t>
                  </w:r>
                </w:p>
              </w:tc>
              <w:tc>
                <w:tcPr>
                  <w:tcW w:w="4808" w:type="dxa"/>
                  <w:vAlign w:val="center"/>
                </w:tcPr>
                <w:p>
                  <w:pPr>
                    <w:pStyle w:val="63"/>
                    <w:widowControl w:val="0"/>
                    <w:spacing w:line="240" w:lineRule="auto"/>
                    <w:rPr>
                      <w:lang w:val="en-US" w:eastAsia="zh-CN"/>
                    </w:rPr>
                  </w:pPr>
                  <w:r>
                    <w:t>{</w:t>
                  </w:r>
                  <w:r>
                    <w:rPr>
                      <w:rFonts w:hint="eastAsia"/>
                      <w:lang w:val="en-US" w:eastAsia="zh-CN"/>
                    </w:rPr>
                    <w:t>32</w:t>
                  </w:r>
                  <w:r>
                    <w:t xml:space="preserve">, </w:t>
                  </w:r>
                  <w:r>
                    <w:rPr>
                      <w:rFonts w:hint="eastAsia"/>
                      <w:lang w:val="en-US" w:eastAsia="zh-CN"/>
                    </w:rPr>
                    <w:t>64</w:t>
                  </w:r>
                  <w:r>
                    <w:t xml:space="preserve">, </w:t>
                  </w:r>
                  <w:r>
                    <w:rPr>
                      <w:rFonts w:hint="eastAsia"/>
                      <w:lang w:val="en-US" w:eastAsia="zh-CN"/>
                    </w:rPr>
                    <w:t>128</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40</w:t>
                  </w:r>
                </w:p>
              </w:tc>
              <w:tc>
                <w:tcPr>
                  <w:tcW w:w="4808" w:type="dxa"/>
                  <w:vAlign w:val="center"/>
                </w:tcPr>
                <w:p>
                  <w:pPr>
                    <w:pStyle w:val="63"/>
                    <w:widowControl w:val="0"/>
                    <w:spacing w:line="240" w:lineRule="auto"/>
                    <w:rPr>
                      <w:lang w:val="en-US" w:eastAsia="zh-CN"/>
                    </w:rPr>
                  </w:pPr>
                  <w:r>
                    <w:t>{</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64</w:t>
                  </w:r>
                </w:p>
              </w:tc>
              <w:tc>
                <w:tcPr>
                  <w:tcW w:w="4808" w:type="dxa"/>
                  <w:vAlign w:val="center"/>
                </w:tcPr>
                <w:p>
                  <w:pPr>
                    <w:pStyle w:val="63"/>
                    <w:widowControl w:val="0"/>
                    <w:spacing w:line="240" w:lineRule="auto"/>
                    <w:rPr>
                      <w:lang w:val="en-US" w:eastAsia="zh-CN"/>
                    </w:rPr>
                  </w:pPr>
                  <w:r>
                    <w:t>{</w:t>
                  </w:r>
                  <w:r>
                    <w:rPr>
                      <w:rFonts w:hint="eastAsia"/>
                      <w:lang w:val="en-US" w:eastAsia="zh-CN"/>
                    </w:rPr>
                    <w:t>64</w:t>
                  </w:r>
                  <w:r>
                    <w:t>,</w:t>
                  </w:r>
                  <w:r>
                    <w:rPr>
                      <w:rFonts w:hint="eastAsia"/>
                      <w:lang w:val="en-US" w:eastAsia="zh-CN"/>
                    </w:rPr>
                    <w:t xml:space="preserve"> 128</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80</w:t>
                  </w:r>
                </w:p>
              </w:tc>
              <w:tc>
                <w:tcPr>
                  <w:tcW w:w="4808" w:type="dxa"/>
                  <w:vAlign w:val="center"/>
                </w:tcPr>
                <w:p>
                  <w:pPr>
                    <w:pStyle w:val="63"/>
                    <w:widowControl w:val="0"/>
                    <w:spacing w:line="240" w:lineRule="auto"/>
                    <w:rPr>
                      <w:lang w:val="en-US" w:eastAsia="zh-CN"/>
                    </w:rPr>
                  </w:pPr>
                  <w:r>
                    <w:t>{</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128</w:t>
                  </w:r>
                </w:p>
              </w:tc>
              <w:tc>
                <w:tcPr>
                  <w:tcW w:w="4808" w:type="dxa"/>
                  <w:vAlign w:val="center"/>
                </w:tcPr>
                <w:p>
                  <w:pPr>
                    <w:pStyle w:val="63"/>
                    <w:widowControl w:val="0"/>
                    <w:spacing w:line="240" w:lineRule="auto"/>
                    <w:rPr>
                      <w:lang w:val="en-US" w:eastAsia="zh-CN"/>
                    </w:rPr>
                  </w:pPr>
                  <w:r>
                    <w:t>{</w:t>
                  </w:r>
                  <w:r>
                    <w:rPr>
                      <w:rFonts w:hint="eastAsia"/>
                      <w:lang w:val="en-US" w:eastAsia="zh-CN"/>
                    </w:rPr>
                    <w:t>128</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160</w:t>
                  </w:r>
                </w:p>
              </w:tc>
              <w:tc>
                <w:tcPr>
                  <w:tcW w:w="4808" w:type="dxa"/>
                  <w:vAlign w:val="center"/>
                </w:tcPr>
                <w:p>
                  <w:pPr>
                    <w:pStyle w:val="63"/>
                    <w:widowControl w:val="0"/>
                    <w:spacing w:line="240" w:lineRule="auto"/>
                    <w:rPr>
                      <w:lang w:val="en-US" w:eastAsia="zh-CN"/>
                    </w:rPr>
                  </w:pPr>
                  <w:r>
                    <w:t>{</w:t>
                  </w:r>
                  <w:r>
                    <w:rPr>
                      <w:rFonts w:hint="eastAsia"/>
                      <w:lang w:val="en-US" w:eastAsia="zh-CN"/>
                    </w:rPr>
                    <w:t>160</w:t>
                  </w:r>
                  <w:r>
                    <w:t xml:space="preserve">, </w:t>
                  </w:r>
                  <w:r>
                    <w:rPr>
                      <w:rFonts w:hint="eastAsia"/>
                      <w:lang w:val="en-US" w:eastAsia="zh-CN"/>
                    </w:rPr>
                    <w:t>3</w:t>
                  </w:r>
                  <w:r>
                    <w:t>2</w:t>
                  </w:r>
                  <w:r>
                    <w:rPr>
                      <w:rFonts w:hint="eastAsia"/>
                      <w:lang w:val="en-US" w:eastAsia="zh-CN"/>
                    </w:rPr>
                    <w:t>0</w:t>
                  </w:r>
                  <w:r>
                    <w:t xml:space="preserve">, </w:t>
                  </w:r>
                  <w:r>
                    <w:rPr>
                      <w:rFonts w:hint="eastAsia"/>
                      <w:lang w:val="en-US" w:eastAsia="zh-CN"/>
                    </w:rPr>
                    <w:t>6</w:t>
                  </w:r>
                  <w:r>
                    <w:t>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320</w:t>
                  </w:r>
                </w:p>
              </w:tc>
              <w:tc>
                <w:tcPr>
                  <w:tcW w:w="4808" w:type="dxa"/>
                  <w:vAlign w:val="center"/>
                </w:tcPr>
                <w:p>
                  <w:pPr>
                    <w:pStyle w:val="63"/>
                    <w:widowControl w:val="0"/>
                    <w:spacing w:line="240" w:lineRule="auto"/>
                    <w:rPr>
                      <w:lang w:val="en-US" w:eastAsia="zh-CN"/>
                    </w:rPr>
                  </w:pPr>
                  <w:r>
                    <w:t>{</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7" w:type="dxa"/>
                </w:tcPr>
                <w:p>
                  <w:pPr>
                    <w:pStyle w:val="63"/>
                    <w:widowControl w:val="0"/>
                    <w:spacing w:line="240" w:lineRule="auto"/>
                    <w:rPr>
                      <w:lang w:val="en-US" w:eastAsia="zh-CN"/>
                    </w:rPr>
                  </w:pPr>
                  <w:r>
                    <w:rPr>
                      <w:lang w:val="en-US" w:eastAsia="zh-CN"/>
                    </w:rPr>
                    <w:t>640</w:t>
                  </w:r>
                </w:p>
              </w:tc>
              <w:tc>
                <w:tcPr>
                  <w:tcW w:w="4808" w:type="dxa"/>
                  <w:vAlign w:val="center"/>
                </w:tcPr>
                <w:p>
                  <w:pPr>
                    <w:pStyle w:val="63"/>
                    <w:widowControl w:val="0"/>
                    <w:spacing w:line="240" w:lineRule="auto"/>
                    <w:rPr>
                      <w:lang w:val="en-US" w:eastAsia="zh-CN"/>
                    </w:rPr>
                  </w:pPr>
                  <w:r>
                    <w:t>{</w:t>
                  </w:r>
                  <w:r>
                    <w:rPr>
                      <w:rFonts w:hint="eastAsia"/>
                      <w:lang w:val="en-US" w:eastAsia="zh-CN"/>
                    </w:rPr>
                    <w:t>640</w:t>
                  </w:r>
                  <w:r>
                    <w:t>}</w:t>
                  </w:r>
                </w:p>
              </w:tc>
            </w:tr>
          </w:tbl>
          <w:p>
            <w:pPr>
              <w:widowControl w:val="0"/>
              <w:spacing w:after="0"/>
              <w:rPr>
                <w:rFonts w:eastAsia="等线"/>
                <w:i/>
                <w:sz w:val="20"/>
                <w:szCs w:val="20"/>
                <w:lang w:eastAsia="zh-CN"/>
              </w:rPr>
            </w:pPr>
          </w:p>
          <w:p>
            <w:pPr>
              <w:widowControl w:val="0"/>
              <w:rPr>
                <w:b/>
                <w:bCs/>
                <w:i/>
                <w:iCs/>
                <w:lang w:eastAsia="zh-CN"/>
              </w:rPr>
            </w:pPr>
            <w:r>
              <w:rPr>
                <w:rFonts w:hint="eastAsia"/>
                <w:b/>
                <w:bCs/>
                <w:i/>
                <w:iCs/>
                <w:lang w:eastAsia="zh-CN"/>
              </w:rPr>
              <w:t>Proposal 11: For CG-SDT, the starting time of association period is SFN0.</w:t>
            </w:r>
          </w:p>
          <w:p>
            <w:pPr>
              <w:widowControl w:val="0"/>
              <w:numPr>
                <w:ilvl w:val="0"/>
                <w:numId w:val="20"/>
              </w:numPr>
              <w:rPr>
                <w:b/>
                <w:bCs/>
                <w:i/>
                <w:iCs/>
                <w:lang w:eastAsia="zh-CN"/>
              </w:rPr>
            </w:pPr>
            <w:r>
              <w:rPr>
                <w:rFonts w:hint="eastAsia"/>
                <w:b/>
                <w:bCs/>
                <w:i/>
                <w:iCs/>
                <w:lang w:eastAsia="zh-CN"/>
              </w:rPr>
              <w:t>Adopt TP #1 for TS 38.213</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spacing w:line="240" w:lineRule="auto"/>
              <w:ind w:left="1701" w:hanging="1701"/>
              <w:rPr>
                <w:lang w:eastAsia="ko-KR"/>
              </w:rPr>
            </w:pPr>
            <w:bookmarkStart w:id="5" w:name="_Toc95762520"/>
            <w:bookmarkStart w:id="6" w:name="_Toc92793174"/>
            <w:r>
              <w:rPr>
                <w:lang w:eastAsia="ko-KR"/>
              </w:rPr>
              <w:t>Periodicites up to 20.48 seconds should be configurable for CG-SDT</w:t>
            </w:r>
            <w:bookmarkEnd w:id="5"/>
          </w:p>
          <w:bookmarkEnd w:id="6"/>
          <w:p>
            <w:pPr>
              <w:pStyle w:val="80"/>
              <w:widowControl w:val="0"/>
              <w:overflowPunct w:val="0"/>
              <w:autoSpaceDE w:val="0"/>
              <w:autoSpaceDN w:val="0"/>
              <w:adjustRightInd w:val="0"/>
              <w:spacing w:line="240" w:lineRule="auto"/>
              <w:ind w:left="1701" w:hanging="1701"/>
              <w:textAlignment w:val="baseline"/>
              <w:rPr>
                <w:lang w:eastAsia="ko-KR"/>
              </w:rPr>
            </w:pPr>
            <w:bookmarkStart w:id="7" w:name="_Toc95762521"/>
            <w:r>
              <w:rPr>
                <w:lang w:eastAsia="ko-KR"/>
              </w:rPr>
              <w:t>RAN1 to send an LS to RAN2 capturing the allowed periodicities for CG-SDT and indicating that it is up to RAN2 to decide how to define the new periodicities.</w:t>
            </w:r>
            <w:bookmarkEnd w:id="7"/>
            <w:r>
              <w:rPr>
                <w:lang w:eastAsia="ko-KR"/>
              </w:rPr>
              <w:t xml:space="preserve">  </w:t>
            </w:r>
          </w:p>
          <w:p>
            <w:pPr>
              <w:pStyle w:val="100"/>
              <w:widowControl w:val="0"/>
            </w:pPr>
            <w:r>
              <w:t xml:space="preserve">Table 1: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&lt;5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b/>
                      <w:bCs/>
                    </w:rPr>
                  </w:pPr>
                  <w:r>
                    <w:rPr>
                      <w:lang w:val="en-US"/>
                    </w:rPr>
                    <w:t>FFS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p>
              </w:tc>
            </w:tr>
          </w:tbl>
          <w:p>
            <w:pPr>
              <w:widowControl w:val="0"/>
              <w:rPr>
                <w:lang w:eastAsia="zh-CN"/>
              </w:rPr>
            </w:pPr>
          </w:p>
          <w:p>
            <w:pPr>
              <w:pStyle w:val="80"/>
              <w:widowControl w:val="0"/>
            </w:pPr>
            <w:bookmarkStart w:id="8" w:name="_Toc95762524"/>
            <w:r>
              <w:t>If the CG period values for SDT are the same as those defined for CG Type 1 PUSCH, the candidate values of SSB to CG PUSCH association period is defined similar to the candidate values of SSB to RO association period according to Table 1. However, if a longer CG period than 640 ms is agreed in RAN1/RAN2, there should be updates to the existing agreements for CG-SDT, as well to the different rows in Table 1.</w:t>
            </w:r>
            <w:bookmarkEnd w:id="8"/>
          </w:p>
          <w:p>
            <w:pPr>
              <w:pStyle w:val="80"/>
              <w:widowControl w:val="0"/>
            </w:pPr>
            <w:bookmarkStart w:id="9" w:name="_Toc95762525"/>
            <w:r>
              <w:t>RAN1 to design the SSB to CG PUSCH association period for CG-SDT based on the CG period values that will be agreed in RAN1/RAN2.</w:t>
            </w:r>
            <w:bookmarkEnd w:id="9"/>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R1-2201985 Samsung [9]</w:t>
            </w:r>
          </w:p>
        </w:tc>
        <w:tc>
          <w:tcPr>
            <w:tcW w:w="8485" w:type="dxa"/>
          </w:tcPr>
          <w:p>
            <w:pPr>
              <w:widowControl w:val="0"/>
              <w:rPr>
                <w:rFonts w:eastAsia="等线"/>
                <w:b/>
                <w:bCs/>
                <w:i/>
                <w:iCs/>
                <w:lang w:eastAsia="zh-CN"/>
              </w:rPr>
            </w:pPr>
            <w:r>
              <w:rPr>
                <w:rFonts w:hint="eastAsia" w:eastAsia="等线"/>
                <w:b/>
                <w:bCs/>
                <w:i/>
                <w:iCs/>
                <w:lang w:eastAsia="zh-CN"/>
              </w:rPr>
              <w:t>P</w:t>
            </w:r>
            <w:r>
              <w:rPr>
                <w:rFonts w:eastAsia="等线"/>
                <w:b/>
                <w:bCs/>
                <w:i/>
                <w:iCs/>
                <w:lang w:eastAsia="zh-CN"/>
              </w:rPr>
              <w:t>roposal 5: the SSB-PUSCH association period is based on symbol unit.</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4</w:t>
      </w:r>
      <w:r>
        <w:rPr>
          <w:lang w:eastAsia="zh-CN"/>
        </w:rPr>
        <w:t xml:space="preserve">.1 </w:t>
      </w:r>
      <w:r>
        <w:rPr>
          <w:rFonts w:hint="eastAsia"/>
          <w:lang w:eastAsia="zh-CN"/>
        </w:rPr>
        <w:t>First round discussion</w:t>
      </w:r>
    </w:p>
    <w:p>
      <w:pPr>
        <w:rPr>
          <w:lang w:eastAsia="zh-CN"/>
        </w:rPr>
      </w:pPr>
      <w:r>
        <w:rPr>
          <w:rFonts w:hint="eastAsia"/>
          <w:lang w:eastAsia="zh-CN"/>
        </w:rPr>
        <w:t>In TS38.213 section 19.1, the association period of SSB to CG PUSCH mapping is defined as below:</w:t>
      </w:r>
    </w:p>
    <w:tbl>
      <w:tblPr>
        <w:tblStyle w:val="33"/>
        <w:tblW w:w="9523"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9523" w:type="dxa"/>
          </w:tcPr>
          <w:p>
            <w:pPr>
              <w:widowControl w:val="0"/>
              <w:rPr>
                <w:sz w:val="20"/>
                <w:szCs w:val="20"/>
                <w:lang w:eastAsia="zh-CN"/>
              </w:rPr>
            </w:pPr>
            <w:r>
              <w:t xml:space="preserve">An association period, starting from frame </w:t>
            </w:r>
            <w:r>
              <w:rPr>
                <w:highlight w:val="yellow"/>
              </w:rPr>
              <w:t>TBD</w:t>
            </w:r>
            <w:r>
              <w:t xml:space="preserve">, for mapping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from the number of SS/PBCH block indexes, to valid PUSCH occasions and associated DM-RS resources is </w:t>
            </w:r>
            <w:r>
              <w:rPr>
                <w:highlight w:val="yellow"/>
              </w:rPr>
              <w:t xml:space="preserve">the smallest value in the set </w:t>
            </w:r>
            <w:r>
              <w:rPr>
                <w:highlight w:val="yellow"/>
                <w:lang w:eastAsia="zh-CN"/>
              </w:rPr>
              <w:t>determined by the PUSCH configuration period</w:t>
            </w:r>
            <w:r>
              <w:rPr>
                <w:lang w:eastAsia="zh-CN"/>
              </w:rPr>
              <w:t xml:space="preserve"> </w:t>
            </w:r>
            <w:r>
              <w:t xml:space="preserve">such that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at least once to valid PUSCH occasions and associated DM-RS resources within the association period.</w:t>
            </w:r>
          </w:p>
        </w:tc>
      </w:tr>
    </w:tbl>
    <w:p>
      <w:pPr>
        <w:rPr>
          <w:lang w:eastAsia="zh-CN"/>
        </w:rPr>
      </w:pPr>
    </w:p>
    <w:p>
      <w:pPr>
        <w:rPr>
          <w:lang w:eastAsia="zh-CN"/>
        </w:rPr>
      </w:pPr>
      <w:r>
        <w:rPr>
          <w:rFonts w:hint="eastAsia"/>
          <w:lang w:eastAsia="zh-CN"/>
        </w:rPr>
        <w:t>As highlighted above, there are 2 remaining issues on association period, i.e. starting time and candidate value set.</w:t>
      </w:r>
    </w:p>
    <w:p>
      <w:pPr>
        <w:pStyle w:val="5"/>
        <w:rPr>
          <w:lang w:eastAsia="zh-CN"/>
        </w:rPr>
      </w:pPr>
      <w:r>
        <w:rPr>
          <w:rFonts w:hint="eastAsia"/>
          <w:lang w:eastAsia="zh-CN"/>
        </w:rPr>
        <w:t>Issue 2.4-1</w:t>
      </w:r>
    </w:p>
    <w:p>
      <w:pPr>
        <w:rPr>
          <w:lang w:eastAsia="zh-CN"/>
        </w:rPr>
      </w:pPr>
      <w:r>
        <w:rPr>
          <w:rFonts w:hint="eastAsia"/>
          <w:lang w:eastAsia="zh-CN"/>
        </w:rPr>
        <w:t>For CG-SDT, 2 companies[2][3] think that the definition of association period between SSB and CG-PUSCH is similar as SSB to RO mapping, so it</w:t>
      </w:r>
      <w:r>
        <w:rPr>
          <w:lang w:eastAsia="zh-CN"/>
        </w:rPr>
        <w:t>’</w:t>
      </w:r>
      <w:r>
        <w:rPr>
          <w:rFonts w:hint="eastAsia"/>
          <w:lang w:eastAsia="zh-CN"/>
        </w:rPr>
        <w:t>s natural for SFN0 to be the starting time of association period of CG-SDT.</w:t>
      </w:r>
    </w:p>
    <w:p>
      <w:pPr>
        <w:rPr>
          <w:lang w:eastAsia="zh-CN"/>
        </w:rPr>
      </w:pPr>
    </w:p>
    <w:p>
      <w:pPr>
        <w:pStyle w:val="5"/>
        <w:rPr>
          <w:lang w:eastAsia="zh-CN"/>
        </w:rPr>
      </w:pPr>
      <w:r>
        <w:rPr>
          <w:rFonts w:hint="eastAsia"/>
          <w:lang w:eastAsia="zh-CN"/>
        </w:rPr>
        <w:t>Issue 2.4-2</w:t>
      </w:r>
    </w:p>
    <w:p>
      <w:pPr>
        <w:rPr>
          <w:lang w:eastAsia="zh-CN"/>
        </w:rPr>
      </w:pPr>
      <w:r>
        <w:rPr>
          <w:rFonts w:hint="eastAsia"/>
          <w:lang w:eastAsia="zh-CN"/>
        </w:rPr>
        <w:t>Regarding how to define the candidate value set of association period for CG-SDT, 4 companies[2][3][6][9] have discussed this issue, but the views are a bit split.</w:t>
      </w:r>
    </w:p>
    <w:p>
      <w:pPr>
        <w:rPr>
          <w:lang w:eastAsia="zh-CN"/>
        </w:rPr>
      </w:pPr>
      <w:r>
        <w:rPr>
          <w:rFonts w:hint="eastAsia"/>
          <w:lang w:eastAsia="zh-CN"/>
        </w:rPr>
        <w:t xml:space="preserve">2 companies[3][6] think that the minimum value of association period should be </w:t>
      </w:r>
      <w:r>
        <w:rPr>
          <w:rFonts w:hint="eastAsia" w:ascii="宋体" w:hAnsi="宋体" w:eastAsia="宋体" w:cs="宋体"/>
          <w:lang w:eastAsia="zh-CN"/>
        </w:rPr>
        <w:t>≧</w:t>
      </w:r>
      <w:r>
        <w:rPr>
          <w:rFonts w:hint="eastAsia"/>
          <w:lang w:eastAsia="zh-CN"/>
        </w:rPr>
        <w:t>5ms, the reason is that the minimum SSB period is 5ms, and it</w:t>
      </w:r>
      <w:r>
        <w:rPr>
          <w:lang w:eastAsia="zh-CN"/>
        </w:rPr>
        <w:t>’</w:t>
      </w:r>
      <w:r>
        <w:rPr>
          <w:rFonts w:hint="eastAsia"/>
          <w:lang w:eastAsia="zh-CN"/>
        </w:rPr>
        <w:t xml:space="preserve">s necessary for the association period to cover the SSB period. For example in Figure 2.4-1, if mapping ratio is 1, SSB0 and SSB1 are configured in SSB subset, and CG period is 1ms with 2 DMRS ports, although 1ms association period could already satisfy the requirement that all SSBs in SSB subset are mapped at least once, it should be guaranteed that in each association period, the configured SSB subset should occur at least once, thus the association period in this example should be 5ms. </w:t>
      </w:r>
    </w:p>
    <w:p>
      <w:pPr>
        <w:rPr>
          <w:lang w:eastAsia="zh-CN"/>
        </w:rPr>
      </w:pPr>
    </w:p>
    <w:p>
      <w:pPr>
        <w:jc w:val="center"/>
      </w:pPr>
      <w:r>
        <w:rPr>
          <w:lang w:eastAsia="zh-CN"/>
        </w:rPr>
        <w:drawing>
          <wp:inline distT="0" distB="0" distL="114300" distR="114300">
            <wp:extent cx="1983105" cy="2409825"/>
            <wp:effectExtent l="0" t="0" r="1333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983105" cy="2409825"/>
                    </a:xfrm>
                    <a:prstGeom prst="rect">
                      <a:avLst/>
                    </a:prstGeom>
                    <a:noFill/>
                    <a:ln>
                      <a:noFill/>
                    </a:ln>
                  </pic:spPr>
                </pic:pic>
              </a:graphicData>
            </a:graphic>
          </wp:inline>
        </w:drawing>
      </w:r>
    </w:p>
    <w:p>
      <w:pPr>
        <w:jc w:val="center"/>
        <w:rPr>
          <w:lang w:eastAsia="zh-CN"/>
        </w:rPr>
      </w:pPr>
      <w:r>
        <w:rPr>
          <w:rFonts w:hint="eastAsia"/>
          <w:lang w:eastAsia="zh-CN"/>
        </w:rPr>
        <w:t>Figure 2.4-1 An example of association period</w:t>
      </w:r>
    </w:p>
    <w:p>
      <w:pPr>
        <w:rPr>
          <w:lang w:eastAsia="zh-CN"/>
        </w:rPr>
      </w:pPr>
      <w:r>
        <w:rPr>
          <w:rFonts w:hint="eastAsia"/>
          <w:lang w:eastAsia="zh-CN"/>
        </w:rPr>
        <w:t>Among these 2 companies, Company[6] suggests to FFS the CG period values smaller than 5ms, and the following Table 2.4-1 is preferred. Furthermore, [6] suggests larger values for CG period, but Moderator thinks that CG period is within RAN2 scope, and RAN2 is discussing the potential values of CG period, RAN1 should wait for RAN2</w:t>
      </w:r>
      <w:r>
        <w:rPr>
          <w:lang w:eastAsia="zh-CN"/>
        </w:rPr>
        <w:t>’</w:t>
      </w:r>
      <w:r>
        <w:rPr>
          <w:rFonts w:hint="eastAsia"/>
          <w:lang w:eastAsia="zh-CN"/>
        </w:rPr>
        <w:t>s decision to avoid potential conflict between RAN1 and RAN2.</w:t>
      </w:r>
    </w:p>
    <w:p>
      <w:pPr>
        <w:rPr>
          <w:lang w:eastAsia="zh-CN"/>
        </w:rPr>
      </w:pPr>
      <w:r>
        <w:rPr>
          <w:rFonts w:hint="eastAsia"/>
          <w:lang w:eastAsia="zh-CN"/>
        </w:rPr>
        <w:t>Company[3] suggests to define the value set of association period in ms unit, the benefit is that, when CG period values are smaller than 1ms, the corresponding value set of association period could be identical, thus the table of mapping between CG period and association period could be accomplished without FFS part. Table 2.4-2 is suggested by [3].</w:t>
      </w:r>
    </w:p>
    <w:p>
      <w:pPr>
        <w:rPr>
          <w:lang w:eastAsia="zh-CN"/>
        </w:rPr>
      </w:pPr>
      <w:r>
        <w:rPr>
          <w:rFonts w:hint="eastAsia"/>
          <w:lang w:eastAsia="zh-CN"/>
        </w:rPr>
        <w:t>Company[2] suggests that the candidate value set of association period should be based on legacy CG Type 1 period.</w:t>
      </w:r>
    </w:p>
    <w:p>
      <w:pPr>
        <w:pStyle w:val="100"/>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&lt;5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b/>
                <w:bCs/>
              </w:rPr>
            </w:pPr>
            <w:r>
              <w:rPr>
                <w:lang w:val="en-US"/>
              </w:rPr>
              <w:t>FFS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p>
        </w:tc>
      </w:tr>
    </w:tbl>
    <w:p>
      <w:pPr>
        <w:rPr>
          <w:lang w:eastAsia="zh-CN"/>
        </w:rPr>
      </w:pPr>
    </w:p>
    <w:p>
      <w:pPr>
        <w:spacing w:before="120" w:beforeLines="50" w:afterLines="50" w:line="240" w:lineRule="auto"/>
        <w:rPr>
          <w:lang w:eastAsia="zh-CN"/>
        </w:rPr>
      </w:pPr>
      <w:r>
        <w:rPr>
          <w:b/>
          <w:bCs/>
          <w:lang w:eastAsia="zh-CN"/>
        </w:rPr>
        <w:t>Table</w:t>
      </w:r>
      <w:r>
        <w:t xml:space="preserve"> </w:t>
      </w:r>
      <w:r>
        <w:rPr>
          <w:rFonts w:hint="eastAsia" w:eastAsia="宋体"/>
          <w:lang w:eastAsia="zh-CN"/>
        </w:rPr>
        <w:t xml:space="preserve">2.4-2 </w:t>
      </w:r>
      <w:r>
        <w:t xml:space="preserve">Mapping between </w:t>
      </w:r>
      <w:r>
        <w:rPr>
          <w:rFonts w:hint="eastAsia"/>
          <w:lang w:eastAsia="zh-CN"/>
        </w:rPr>
        <w:t>CG</w:t>
      </w:r>
      <w:r>
        <w:t xml:space="preserve"> configuration period and SS/PBCH block to </w:t>
      </w:r>
      <w:r>
        <w:rPr>
          <w:rFonts w:hint="eastAsia"/>
          <w:lang w:eastAsia="zh-CN"/>
        </w:rPr>
        <w:t xml:space="preserve">CG </w:t>
      </w:r>
      <w:r>
        <w:t>occasion association period</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667" w:type="dxa"/>
            <w:shd w:val="clear" w:color="auto" w:fill="D7D7D7" w:themeFill="background1" w:themeFillShade="D8"/>
          </w:tcPr>
          <w:p>
            <w:pPr>
              <w:pStyle w:val="62"/>
              <w:widowControl w:val="0"/>
              <w:rPr>
                <w:lang w:val="en-US" w:eastAsia="zh-CN"/>
              </w:rPr>
            </w:pPr>
            <w:r>
              <w:rPr>
                <w:lang w:val="en-US" w:eastAsia="zh-CN"/>
              </w:rPr>
              <w:t>CG period(msec)</w:t>
            </w:r>
          </w:p>
        </w:tc>
        <w:tc>
          <w:tcPr>
            <w:tcW w:w="4808" w:type="dxa"/>
            <w:shd w:val="clear" w:color="auto" w:fill="D7D7D7" w:themeFill="background1" w:themeFillShade="D8"/>
          </w:tcPr>
          <w:p>
            <w:pPr>
              <w:pStyle w:val="62"/>
              <w:widowControl w:val="0"/>
              <w:rPr>
                <w:lang w:val="en-US" w:eastAsia="zh-CN"/>
              </w:rPr>
            </w:pPr>
            <w:r>
              <w:rPr>
                <w:lang w:val="en-US" w:eastAsia="zh-CN"/>
              </w:rPr>
              <w:t>Association period</w:t>
            </w:r>
            <w:r>
              <w:rPr>
                <w:rFonts w:hint="eastAsia"/>
                <w:lang w:val="en-US" w:eastAsia="zh-CN"/>
              </w:rPr>
              <w:t>(msec)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ascii="宋体" w:hAnsi="宋体" w:eastAsia="宋体" w:cs="宋体"/>
                <w:lang w:val="en-US" w:eastAsia="zh-CN"/>
              </w:rPr>
              <w:t>≦</w:t>
            </w:r>
            <w:r>
              <w:rPr>
                <w:rFonts w:hint="eastAsia"/>
                <w:lang w:val="en-US" w:eastAsia="zh-CN"/>
              </w:rPr>
              <w:t>1</w:t>
            </w:r>
          </w:p>
        </w:tc>
        <w:tc>
          <w:tcPr>
            <w:tcW w:w="4808" w:type="dxa"/>
          </w:tcPr>
          <w:p>
            <w:pPr>
              <w:pStyle w:val="63"/>
              <w:widowControl w:val="0"/>
              <w:spacing w:line="240" w:lineRule="auto"/>
              <w:rPr>
                <w:lang w:val="en-US" w:eastAsia="zh-CN"/>
              </w:rPr>
            </w:pPr>
            <w:r>
              <w:rPr>
                <w:rFonts w:hint="eastAsia"/>
                <w:lang w:val="en-US" w:eastAsia="zh-CN"/>
              </w:rPr>
              <w:t xml:space="preserve">{5, 8, 10, 16, 20, 32, 40, 64, 80, 128, 160, 320, 640}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lang w:val="en-US" w:eastAsia="zh-CN"/>
              </w:rPr>
              <w:t>2</w:t>
            </w:r>
          </w:p>
        </w:tc>
        <w:tc>
          <w:tcPr>
            <w:tcW w:w="4808" w:type="dxa"/>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10</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8</w:t>
            </w:r>
            <w:r>
              <w:t xml:space="preserve">0, </w:t>
            </w:r>
            <w:r>
              <w:rPr>
                <w:rFonts w:hint="eastAsia"/>
                <w:lang w:val="en-US" w:eastAsia="zh-CN"/>
              </w:rPr>
              <w:t>16</w:t>
            </w:r>
            <w:r>
              <w:t>0</w:t>
            </w:r>
            <w:r>
              <w:rPr>
                <w:rFonts w:hint="eastAsia"/>
                <w:lang w:val="en-US" w:eastAsia="zh-CN"/>
              </w:rPr>
              <w:t>, 320,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rFonts w:hint="eastAsia"/>
                <w:lang w:val="en-US" w:eastAsia="zh-CN"/>
              </w:rPr>
              <w:t>4</w:t>
            </w:r>
          </w:p>
        </w:tc>
        <w:tc>
          <w:tcPr>
            <w:tcW w:w="4808" w:type="dxa"/>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20</w:t>
            </w:r>
            <w:r>
              <w:t xml:space="preserve">, </w:t>
            </w:r>
            <w:r>
              <w:rPr>
                <w:rFonts w:hint="eastAsia"/>
                <w:lang w:val="en-US" w:eastAsia="zh-CN"/>
              </w:rPr>
              <w:t>32</w:t>
            </w:r>
            <w:r>
              <w:t xml:space="preserve">, </w:t>
            </w:r>
            <w:r>
              <w:rPr>
                <w:rFonts w:hint="eastAsia"/>
                <w:lang w:val="en-US" w:eastAsia="zh-CN"/>
              </w:rPr>
              <w:t>40</w:t>
            </w:r>
            <w:r>
              <w:t xml:space="preserve">, </w:t>
            </w:r>
            <w:r>
              <w:rPr>
                <w:rFonts w:hint="eastAsia"/>
                <w:lang w:val="en-US" w:eastAsia="zh-CN"/>
              </w:rPr>
              <w:t>64</w:t>
            </w:r>
            <w:r>
              <w:t xml:space="preserve">, </w:t>
            </w:r>
            <w:r>
              <w:rPr>
                <w:rFonts w:hint="eastAsia"/>
                <w:lang w:val="en-US" w:eastAsia="zh-CN"/>
              </w:rPr>
              <w:t>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5</w:t>
            </w:r>
          </w:p>
        </w:tc>
        <w:tc>
          <w:tcPr>
            <w:tcW w:w="4808" w:type="dxa"/>
            <w:vAlign w:val="center"/>
          </w:tcPr>
          <w:p>
            <w:pPr>
              <w:pStyle w:val="63"/>
              <w:widowControl w:val="0"/>
              <w:spacing w:line="240" w:lineRule="auto"/>
              <w:rPr>
                <w:lang w:val="en-US" w:eastAsia="zh-CN"/>
              </w:rPr>
            </w:pPr>
            <w:r>
              <w:t>{</w:t>
            </w:r>
            <w:r>
              <w:rPr>
                <w:rFonts w:hint="eastAsia"/>
                <w:lang w:val="en-US" w:eastAsia="zh-CN"/>
              </w:rPr>
              <w:t>5</w:t>
            </w:r>
            <w:r>
              <w:t xml:space="preserve">, </w:t>
            </w:r>
            <w:r>
              <w:rPr>
                <w:rFonts w:hint="eastAsia"/>
                <w:lang w:val="en-US" w:eastAsia="zh-CN"/>
              </w:rPr>
              <w:t>10</w:t>
            </w:r>
            <w:r>
              <w:t xml:space="preserve">, </w:t>
            </w:r>
            <w:r>
              <w:rPr>
                <w:rFonts w:hint="eastAsia"/>
                <w:lang w:val="en-US" w:eastAsia="zh-CN"/>
              </w:rPr>
              <w:t>20</w:t>
            </w:r>
            <w:r>
              <w:t xml:space="preserve">, </w:t>
            </w:r>
            <w:r>
              <w:rPr>
                <w:rFonts w:hint="eastAsia"/>
                <w:lang w:val="en-US" w:eastAsia="zh-CN"/>
              </w:rPr>
              <w:t>40</w:t>
            </w:r>
            <w:r>
              <w:t>,</w:t>
            </w:r>
            <w:r>
              <w:rPr>
                <w:rFonts w:hint="eastAsia"/>
                <w:lang w:val="en-US" w:eastAsia="zh-CN"/>
              </w:rPr>
              <w:t xml:space="preserve"> 8</w:t>
            </w:r>
            <w:r>
              <w:t xml:space="preserve">0, </w:t>
            </w:r>
            <w:r>
              <w:rPr>
                <w:rFonts w:hint="eastAsia"/>
                <w:lang w:val="en-US" w:eastAsia="zh-CN"/>
              </w:rPr>
              <w:t>16</w:t>
            </w:r>
            <w:r>
              <w:t xml:space="preserve">0, </w:t>
            </w:r>
            <w:r>
              <w:rPr>
                <w:rFonts w:hint="eastAsia"/>
                <w:lang w:val="en-US" w:eastAsia="zh-CN"/>
              </w:rPr>
              <w:t>32</w:t>
            </w:r>
            <w:r>
              <w:t>0</w:t>
            </w:r>
            <w:r>
              <w:rPr>
                <w:rFonts w:hint="eastAsia"/>
                <w:lang w:val="en-US" w:eastAsia="zh-CN"/>
              </w:rPr>
              <w:t>, 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8</w:t>
            </w:r>
          </w:p>
        </w:tc>
        <w:tc>
          <w:tcPr>
            <w:tcW w:w="4808" w:type="dxa"/>
            <w:vAlign w:val="center"/>
          </w:tcPr>
          <w:p>
            <w:pPr>
              <w:pStyle w:val="63"/>
              <w:widowControl w:val="0"/>
              <w:spacing w:line="240" w:lineRule="auto"/>
              <w:rPr>
                <w:lang w:val="en-US" w:eastAsia="zh-CN"/>
              </w:rPr>
            </w:pPr>
            <w:r>
              <w:t>{</w:t>
            </w:r>
            <w:r>
              <w:rPr>
                <w:rFonts w:hint="eastAsia"/>
                <w:lang w:val="en-US" w:eastAsia="zh-CN"/>
              </w:rPr>
              <w:t>8</w:t>
            </w:r>
            <w:r>
              <w:t xml:space="preserve">, </w:t>
            </w:r>
            <w:r>
              <w:rPr>
                <w:rFonts w:hint="eastAsia"/>
                <w:lang w:val="en-US" w:eastAsia="zh-CN"/>
              </w:rPr>
              <w:t>16</w:t>
            </w:r>
            <w:r>
              <w:t xml:space="preserve">, </w:t>
            </w:r>
            <w:r>
              <w:rPr>
                <w:rFonts w:hint="eastAsia"/>
                <w:lang w:val="en-US" w:eastAsia="zh-CN"/>
              </w:rPr>
              <w:t>32</w:t>
            </w:r>
            <w:r>
              <w:t xml:space="preserve">, </w:t>
            </w:r>
            <w:r>
              <w:rPr>
                <w:rFonts w:hint="eastAsia"/>
                <w:lang w:val="en-US" w:eastAsia="zh-CN"/>
              </w:rPr>
              <w:t>40</w:t>
            </w:r>
            <w:r>
              <w:t>,</w:t>
            </w:r>
            <w:r>
              <w:rPr>
                <w:rFonts w:hint="eastAsia"/>
                <w:lang w:val="en-US" w:eastAsia="zh-CN"/>
              </w:rPr>
              <w:t xml:space="preserve"> 64</w:t>
            </w:r>
            <w:r>
              <w:t xml:space="preserve">, </w:t>
            </w:r>
            <w:r>
              <w:rPr>
                <w:rFonts w:hint="eastAsia"/>
                <w:lang w:val="en-US" w:eastAsia="zh-CN"/>
              </w:rPr>
              <w:t>8</w:t>
            </w:r>
            <w:r>
              <w:t xml:space="preserve">0, </w:t>
            </w:r>
            <w:r>
              <w:rPr>
                <w:rFonts w:hint="eastAsia"/>
                <w:lang w:val="en-US" w:eastAsia="zh-CN"/>
              </w:rPr>
              <w:t>128</w:t>
            </w:r>
            <w:r>
              <w:t xml:space="preserve">, </w:t>
            </w:r>
            <w:r>
              <w:rPr>
                <w:rFonts w:hint="eastAsia"/>
                <w:lang w:val="en-US" w:eastAsia="zh-CN"/>
              </w:rPr>
              <w:t>16</w:t>
            </w:r>
            <w:r>
              <w:t xml:space="preserve">0, </w:t>
            </w:r>
            <w:r>
              <w:rPr>
                <w:rFonts w:hint="eastAsia"/>
                <w:lang w:val="en-US" w:eastAsia="zh-CN"/>
              </w:rPr>
              <w:t>32</w:t>
            </w:r>
            <w:r>
              <w:t xml:space="preserve">0,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10</w:t>
            </w:r>
          </w:p>
        </w:tc>
        <w:tc>
          <w:tcPr>
            <w:tcW w:w="4808" w:type="dxa"/>
            <w:vAlign w:val="center"/>
          </w:tcPr>
          <w:p>
            <w:pPr>
              <w:pStyle w:val="63"/>
              <w:widowControl w:val="0"/>
              <w:spacing w:line="240" w:lineRule="auto"/>
              <w:rPr>
                <w:lang w:val="en-US" w:eastAsia="zh-CN"/>
              </w:rPr>
            </w:pPr>
            <w:r>
              <w:t>{1</w:t>
            </w:r>
            <w:r>
              <w:rPr>
                <w:rFonts w:hint="eastAsia"/>
                <w:lang w:val="en-US" w:eastAsia="zh-CN"/>
              </w:rPr>
              <w:t>0</w:t>
            </w:r>
            <w:r>
              <w:t>, 2</w:t>
            </w:r>
            <w:r>
              <w:rPr>
                <w:rFonts w:hint="eastAsia"/>
                <w:lang w:val="en-US" w:eastAsia="zh-CN"/>
              </w:rPr>
              <w:t>0</w:t>
            </w:r>
            <w:r>
              <w:t>, 4</w:t>
            </w:r>
            <w:r>
              <w:rPr>
                <w:rFonts w:hint="eastAsia"/>
                <w:lang w:val="en-US" w:eastAsia="zh-CN"/>
              </w:rPr>
              <w:t>0</w:t>
            </w:r>
            <w:r>
              <w:t>, 8</w:t>
            </w:r>
            <w:r>
              <w:rPr>
                <w:rFonts w:hint="eastAsia"/>
                <w:lang w:val="en-US" w:eastAsia="zh-CN"/>
              </w:rPr>
              <w:t>0</w:t>
            </w:r>
            <w:r>
              <w:t>,</w:t>
            </w:r>
            <w:r>
              <w:rPr>
                <w:rFonts w:hint="eastAsia"/>
                <w:lang w:val="en-US" w:eastAsia="zh-CN"/>
              </w:rPr>
              <w:t xml:space="preserve"> </w:t>
            </w:r>
            <w:r>
              <w:t>16</w:t>
            </w:r>
            <w:r>
              <w:rPr>
                <w:rFonts w:hint="eastAsia"/>
                <w:lang w:val="en-US" w:eastAsia="zh-CN"/>
              </w:rPr>
              <w:t>0</w:t>
            </w:r>
            <w:r>
              <w:t>, 32</w:t>
            </w:r>
            <w:r>
              <w:rPr>
                <w:rFonts w:hint="eastAsia"/>
                <w:lang w:val="en-US" w:eastAsia="zh-CN"/>
              </w:rPr>
              <w:t>0</w:t>
            </w:r>
            <w:r>
              <w:t>, 64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16</w:t>
            </w:r>
          </w:p>
        </w:tc>
        <w:tc>
          <w:tcPr>
            <w:tcW w:w="4808" w:type="dxa"/>
            <w:vAlign w:val="center"/>
          </w:tcPr>
          <w:p>
            <w:pPr>
              <w:pStyle w:val="63"/>
              <w:widowControl w:val="0"/>
              <w:spacing w:line="240" w:lineRule="auto"/>
              <w:rPr>
                <w:lang w:val="en-US" w:eastAsia="zh-CN"/>
              </w:rPr>
            </w:pPr>
            <w:r>
              <w:t>{1</w:t>
            </w:r>
            <w:r>
              <w:rPr>
                <w:rFonts w:hint="eastAsia"/>
                <w:lang w:val="en-US" w:eastAsia="zh-CN"/>
              </w:rPr>
              <w:t>6</w:t>
            </w:r>
            <w:r>
              <w:t xml:space="preserve">, </w:t>
            </w:r>
            <w:r>
              <w:rPr>
                <w:rFonts w:hint="eastAsia"/>
                <w:lang w:val="en-US" w:eastAsia="zh-CN"/>
              </w:rPr>
              <w:t>32</w:t>
            </w:r>
            <w:r>
              <w:t xml:space="preserve">, </w:t>
            </w:r>
            <w:r>
              <w:rPr>
                <w:rFonts w:hint="eastAsia"/>
                <w:lang w:val="en-US" w:eastAsia="zh-CN"/>
              </w:rPr>
              <w:t>64</w:t>
            </w:r>
            <w:r>
              <w:t xml:space="preserve">, </w:t>
            </w:r>
            <w:r>
              <w:rPr>
                <w:rFonts w:hint="eastAsia"/>
                <w:lang w:val="en-US" w:eastAsia="zh-CN"/>
              </w:rPr>
              <w:t>80</w:t>
            </w:r>
            <w:r>
              <w:t xml:space="preserve">, </w:t>
            </w:r>
            <w:r>
              <w:rPr>
                <w:rFonts w:hint="eastAsia"/>
                <w:lang w:val="en-US" w:eastAsia="zh-CN"/>
              </w:rPr>
              <w:t>128</w:t>
            </w:r>
            <w:r>
              <w:t>,</w:t>
            </w:r>
            <w:r>
              <w:rPr>
                <w:rFonts w:hint="eastAsia"/>
                <w:lang w:val="en-US" w:eastAsia="zh-CN"/>
              </w:rPr>
              <w:t xml:space="preserve"> </w:t>
            </w:r>
            <w:r>
              <w:t>1</w:t>
            </w:r>
            <w:r>
              <w:rPr>
                <w:rFonts w:hint="eastAsia"/>
                <w:lang w:val="en-US" w:eastAsia="zh-CN"/>
              </w:rPr>
              <w:t>6</w:t>
            </w:r>
            <w:r>
              <w:t>0,</w:t>
            </w:r>
            <w:r>
              <w:rPr>
                <w:rFonts w:hint="eastAsia"/>
                <w:lang w:val="en-US" w:eastAsia="zh-CN"/>
              </w:rPr>
              <w:t xml:space="preserve"> 3</w:t>
            </w:r>
            <w:r>
              <w:t>20,</w:t>
            </w:r>
            <w:r>
              <w:rPr>
                <w:rFonts w:hint="eastAsia"/>
                <w:lang w:val="en-US" w:eastAsia="zh-CN"/>
              </w:rPr>
              <w:t xml:space="preserve"> 6</w:t>
            </w: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20</w:t>
            </w:r>
          </w:p>
        </w:tc>
        <w:tc>
          <w:tcPr>
            <w:tcW w:w="4808" w:type="dxa"/>
            <w:vAlign w:val="center"/>
          </w:tcPr>
          <w:p>
            <w:pPr>
              <w:pStyle w:val="63"/>
              <w:widowControl w:val="0"/>
              <w:spacing w:line="240" w:lineRule="auto"/>
              <w:rPr>
                <w:lang w:val="en-US" w:eastAsia="zh-CN"/>
              </w:rPr>
            </w:pPr>
            <w:r>
              <w:t>{</w:t>
            </w:r>
            <w:r>
              <w:rPr>
                <w:rFonts w:hint="eastAsia"/>
                <w:lang w:val="en-US" w:eastAsia="zh-CN"/>
              </w:rPr>
              <w:t>20</w:t>
            </w:r>
            <w:r>
              <w:t xml:space="preserve">, </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w:t>
            </w:r>
            <w:r>
              <w:rPr>
                <w:rFonts w:hint="eastAsia"/>
                <w:lang w:val="en-US" w:eastAsia="zh-CN"/>
              </w:rPr>
              <w:t xml:space="preserve"> 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32</w:t>
            </w:r>
          </w:p>
        </w:tc>
        <w:tc>
          <w:tcPr>
            <w:tcW w:w="4808" w:type="dxa"/>
            <w:vAlign w:val="center"/>
          </w:tcPr>
          <w:p>
            <w:pPr>
              <w:pStyle w:val="63"/>
              <w:widowControl w:val="0"/>
              <w:spacing w:line="240" w:lineRule="auto"/>
              <w:rPr>
                <w:lang w:val="en-US" w:eastAsia="zh-CN"/>
              </w:rPr>
            </w:pPr>
            <w:r>
              <w:t>{</w:t>
            </w:r>
            <w:r>
              <w:rPr>
                <w:rFonts w:hint="eastAsia"/>
                <w:lang w:val="en-US" w:eastAsia="zh-CN"/>
              </w:rPr>
              <w:t>32</w:t>
            </w:r>
            <w:r>
              <w:t xml:space="preserve">, </w:t>
            </w:r>
            <w:r>
              <w:rPr>
                <w:rFonts w:hint="eastAsia"/>
                <w:lang w:val="en-US" w:eastAsia="zh-CN"/>
              </w:rPr>
              <w:t>64</w:t>
            </w:r>
            <w:r>
              <w:t xml:space="preserve">, </w:t>
            </w:r>
            <w:r>
              <w:rPr>
                <w:rFonts w:hint="eastAsia"/>
                <w:lang w:val="en-US" w:eastAsia="zh-CN"/>
              </w:rPr>
              <w:t>128</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40</w:t>
            </w:r>
          </w:p>
        </w:tc>
        <w:tc>
          <w:tcPr>
            <w:tcW w:w="4808" w:type="dxa"/>
            <w:vAlign w:val="center"/>
          </w:tcPr>
          <w:p>
            <w:pPr>
              <w:pStyle w:val="63"/>
              <w:widowControl w:val="0"/>
              <w:spacing w:line="240" w:lineRule="auto"/>
              <w:rPr>
                <w:lang w:val="en-US" w:eastAsia="zh-CN"/>
              </w:rPr>
            </w:pPr>
            <w:r>
              <w:t>{</w:t>
            </w:r>
            <w:r>
              <w:rPr>
                <w:rFonts w:hint="eastAsia"/>
                <w:lang w:val="en-US" w:eastAsia="zh-CN"/>
              </w:rPr>
              <w:t>40</w:t>
            </w:r>
            <w:r>
              <w:t xml:space="preserve">, </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64</w:t>
            </w:r>
          </w:p>
        </w:tc>
        <w:tc>
          <w:tcPr>
            <w:tcW w:w="4808" w:type="dxa"/>
            <w:vAlign w:val="center"/>
          </w:tcPr>
          <w:p>
            <w:pPr>
              <w:pStyle w:val="63"/>
              <w:widowControl w:val="0"/>
              <w:spacing w:line="240" w:lineRule="auto"/>
              <w:rPr>
                <w:lang w:val="en-US" w:eastAsia="zh-CN"/>
              </w:rPr>
            </w:pPr>
            <w:r>
              <w:t>{</w:t>
            </w:r>
            <w:r>
              <w:rPr>
                <w:rFonts w:hint="eastAsia"/>
                <w:lang w:val="en-US" w:eastAsia="zh-CN"/>
              </w:rPr>
              <w:t>64</w:t>
            </w:r>
            <w:r>
              <w:t>,</w:t>
            </w:r>
            <w:r>
              <w:rPr>
                <w:rFonts w:hint="eastAsia"/>
                <w:lang w:val="en-US" w:eastAsia="zh-CN"/>
              </w:rPr>
              <w:t xml:space="preserve"> 128</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80</w:t>
            </w:r>
          </w:p>
        </w:tc>
        <w:tc>
          <w:tcPr>
            <w:tcW w:w="4808" w:type="dxa"/>
            <w:vAlign w:val="center"/>
          </w:tcPr>
          <w:p>
            <w:pPr>
              <w:pStyle w:val="63"/>
              <w:widowControl w:val="0"/>
              <w:spacing w:line="240" w:lineRule="auto"/>
              <w:rPr>
                <w:lang w:val="en-US" w:eastAsia="zh-CN"/>
              </w:rPr>
            </w:pPr>
            <w:r>
              <w:t>{</w:t>
            </w:r>
            <w:r>
              <w:rPr>
                <w:rFonts w:hint="eastAsia"/>
                <w:lang w:val="en-US" w:eastAsia="zh-CN"/>
              </w:rPr>
              <w:t>80</w:t>
            </w:r>
            <w:r>
              <w:t xml:space="preserve">, </w:t>
            </w:r>
            <w:r>
              <w:rPr>
                <w:rFonts w:hint="eastAsia"/>
                <w:lang w:val="en-US" w:eastAsia="zh-CN"/>
              </w:rPr>
              <w:t>160</w:t>
            </w:r>
            <w:r>
              <w:t xml:space="preserve">, </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128</w:t>
            </w:r>
          </w:p>
        </w:tc>
        <w:tc>
          <w:tcPr>
            <w:tcW w:w="4808" w:type="dxa"/>
            <w:vAlign w:val="center"/>
          </w:tcPr>
          <w:p>
            <w:pPr>
              <w:pStyle w:val="63"/>
              <w:widowControl w:val="0"/>
              <w:spacing w:line="240" w:lineRule="auto"/>
              <w:rPr>
                <w:lang w:val="en-US" w:eastAsia="zh-CN"/>
              </w:rPr>
            </w:pPr>
            <w:r>
              <w:t>{</w:t>
            </w:r>
            <w:r>
              <w:rPr>
                <w:rFonts w:hint="eastAsia"/>
                <w:lang w:val="en-US" w:eastAsia="zh-CN"/>
              </w:rPr>
              <w:t>128</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160</w:t>
            </w:r>
          </w:p>
        </w:tc>
        <w:tc>
          <w:tcPr>
            <w:tcW w:w="4808" w:type="dxa"/>
            <w:vAlign w:val="center"/>
          </w:tcPr>
          <w:p>
            <w:pPr>
              <w:pStyle w:val="63"/>
              <w:widowControl w:val="0"/>
              <w:spacing w:line="240" w:lineRule="auto"/>
              <w:rPr>
                <w:lang w:val="en-US" w:eastAsia="zh-CN"/>
              </w:rPr>
            </w:pPr>
            <w:r>
              <w:t>{</w:t>
            </w:r>
            <w:r>
              <w:rPr>
                <w:rFonts w:hint="eastAsia"/>
                <w:lang w:val="en-US" w:eastAsia="zh-CN"/>
              </w:rPr>
              <w:t>160</w:t>
            </w:r>
            <w:r>
              <w:t xml:space="preserve">, </w:t>
            </w:r>
            <w:r>
              <w:rPr>
                <w:rFonts w:hint="eastAsia"/>
                <w:lang w:val="en-US" w:eastAsia="zh-CN"/>
              </w:rPr>
              <w:t>3</w:t>
            </w:r>
            <w:r>
              <w:t>2</w:t>
            </w:r>
            <w:r>
              <w:rPr>
                <w:rFonts w:hint="eastAsia"/>
                <w:lang w:val="en-US" w:eastAsia="zh-CN"/>
              </w:rPr>
              <w:t>0</w:t>
            </w:r>
            <w:r>
              <w:t xml:space="preserve">, </w:t>
            </w:r>
            <w:r>
              <w:rPr>
                <w:rFonts w:hint="eastAsia"/>
                <w:lang w:val="en-US" w:eastAsia="zh-CN"/>
              </w:rPr>
              <w:t>6</w:t>
            </w:r>
            <w:r>
              <w:t>4</w:t>
            </w:r>
            <w:r>
              <w:rPr>
                <w:rFonts w:hint="eastAsia"/>
                <w:lang w:val="en-US" w:eastAsia="zh-CN"/>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7" w:type="dxa"/>
          </w:tcPr>
          <w:p>
            <w:pPr>
              <w:pStyle w:val="63"/>
              <w:widowControl w:val="0"/>
              <w:spacing w:line="240" w:lineRule="auto"/>
              <w:rPr>
                <w:lang w:val="en-US" w:eastAsia="zh-CN"/>
              </w:rPr>
            </w:pPr>
            <w:r>
              <w:rPr>
                <w:lang w:val="en-US" w:eastAsia="zh-CN"/>
              </w:rPr>
              <w:t>320</w:t>
            </w:r>
          </w:p>
        </w:tc>
        <w:tc>
          <w:tcPr>
            <w:tcW w:w="4808" w:type="dxa"/>
            <w:vAlign w:val="center"/>
          </w:tcPr>
          <w:p>
            <w:pPr>
              <w:pStyle w:val="63"/>
              <w:widowControl w:val="0"/>
              <w:spacing w:line="240" w:lineRule="auto"/>
              <w:rPr>
                <w:lang w:val="en-US" w:eastAsia="zh-CN"/>
              </w:rPr>
            </w:pPr>
            <w:r>
              <w:t>{</w:t>
            </w:r>
            <w:r>
              <w:rPr>
                <w:rFonts w:hint="eastAsia"/>
                <w:lang w:val="en-US" w:eastAsia="zh-CN"/>
              </w:rPr>
              <w:t>320</w:t>
            </w:r>
            <w:r>
              <w:t xml:space="preserve">, </w:t>
            </w:r>
            <w:r>
              <w:rPr>
                <w:rFonts w:hint="eastAsia"/>
                <w:lang w:val="en-US" w:eastAsia="zh-CN"/>
              </w:rPr>
              <w:t>640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7" w:type="dxa"/>
          </w:tcPr>
          <w:p>
            <w:pPr>
              <w:pStyle w:val="63"/>
              <w:widowControl w:val="0"/>
              <w:spacing w:line="240" w:lineRule="auto"/>
              <w:rPr>
                <w:lang w:val="en-US" w:eastAsia="zh-CN"/>
              </w:rPr>
            </w:pPr>
            <w:r>
              <w:rPr>
                <w:lang w:val="en-US" w:eastAsia="zh-CN"/>
              </w:rPr>
              <w:t>640</w:t>
            </w:r>
          </w:p>
        </w:tc>
        <w:tc>
          <w:tcPr>
            <w:tcW w:w="4808" w:type="dxa"/>
            <w:vAlign w:val="center"/>
          </w:tcPr>
          <w:p>
            <w:pPr>
              <w:pStyle w:val="63"/>
              <w:widowControl w:val="0"/>
              <w:spacing w:line="240" w:lineRule="auto"/>
              <w:rPr>
                <w:lang w:val="en-US" w:eastAsia="zh-CN"/>
              </w:rPr>
            </w:pPr>
            <w:r>
              <w:t>{</w:t>
            </w:r>
            <w:r>
              <w:rPr>
                <w:rFonts w:hint="eastAsia"/>
                <w:lang w:val="en-US" w:eastAsia="zh-CN"/>
              </w:rPr>
              <w:t>640</w:t>
            </w:r>
            <w:r>
              <w:t>}</w:t>
            </w:r>
          </w:p>
        </w:tc>
      </w:tr>
    </w:tbl>
    <w:p>
      <w:pPr>
        <w:rPr>
          <w:lang w:eastAsia="zh-CN"/>
        </w:rPr>
      </w:pPr>
    </w:p>
    <w:p>
      <w:pPr>
        <w:rPr>
          <w:lang w:eastAsia="zh-CN"/>
        </w:rPr>
      </w:pPr>
      <w:r>
        <w:rPr>
          <w:rFonts w:hint="eastAsia"/>
          <w:lang w:eastAsia="zh-CN"/>
        </w:rPr>
        <w:t>Company[9] suggests that the time unit of CG period could be in symbol level since the minimum value of CG period is 2 symbols. However, in this way the table should be separately defined for each SCS, besides, it seems not necessary to precisely differentiate the small values of CG period, because the corresponding association period should be equal to or larger than 5ms.</w:t>
      </w:r>
    </w:p>
    <w:p>
      <w:pPr>
        <w:rPr>
          <w:lang w:eastAsia="zh-CN"/>
        </w:rPr>
      </w:pPr>
    </w:p>
    <w:p>
      <w:pPr>
        <w:pStyle w:val="5"/>
        <w:rPr>
          <w:b/>
          <w:bCs/>
          <w:i/>
          <w:iCs/>
          <w:highlight w:val="yellow"/>
          <w:lang w:eastAsia="zh-CN"/>
        </w:rPr>
      </w:pPr>
      <w:r>
        <w:rPr>
          <w:rFonts w:hint="eastAsia"/>
          <w:b/>
          <w:bCs/>
          <w:i/>
          <w:iCs/>
          <w:highlight w:val="yellow"/>
          <w:lang w:eastAsia="zh-CN"/>
        </w:rPr>
        <w:t>Proposal 2.4</w:t>
      </w:r>
    </w:p>
    <w:p>
      <w:pPr>
        <w:numPr>
          <w:ilvl w:val="0"/>
          <w:numId w:val="21"/>
        </w:numPr>
        <w:rPr>
          <w:lang w:eastAsia="zh-CN"/>
        </w:rPr>
      </w:pPr>
      <w:r>
        <w:rPr>
          <w:lang w:eastAsia="zh-CN"/>
        </w:rPr>
        <w:t>For CG-SDT, the starting time of association period is SFN0.</w:t>
      </w:r>
    </w:p>
    <w:p>
      <w:pPr>
        <w:numPr>
          <w:ilvl w:val="0"/>
          <w:numId w:val="21"/>
        </w:numPr>
        <w:rPr>
          <w:lang w:eastAsia="zh-CN"/>
        </w:rPr>
      </w:pPr>
      <w:r>
        <w:rPr>
          <w:rFonts w:hint="eastAsia"/>
          <w:lang w:eastAsia="zh-CN"/>
        </w:rPr>
        <w:t>Regarding the candidate value set of association period, define a table for mapping between CG period and association period similar as SSB to RO mapping, down-select from the following options:</w:t>
      </w:r>
    </w:p>
    <w:p>
      <w:pPr>
        <w:numPr>
          <w:ilvl w:val="1"/>
          <w:numId w:val="21"/>
        </w:numPr>
        <w:rPr>
          <w:lang w:eastAsia="zh-CN"/>
        </w:rPr>
      </w:pPr>
      <w:r>
        <w:rPr>
          <w:rFonts w:hint="eastAsia"/>
          <w:lang w:eastAsia="zh-CN"/>
        </w:rPr>
        <w:t>Option 1: Adopt Table 2.4-1 and FFS CG period smaller than 5ms</w:t>
      </w:r>
    </w:p>
    <w:p>
      <w:pPr>
        <w:numPr>
          <w:ilvl w:val="1"/>
          <w:numId w:val="21"/>
        </w:numPr>
        <w:rPr>
          <w:lang w:eastAsia="zh-CN"/>
        </w:rPr>
      </w:pPr>
      <w:r>
        <w:rPr>
          <w:rFonts w:hint="eastAsia"/>
          <w:lang w:eastAsia="zh-CN"/>
        </w:rPr>
        <w:t>Option 2: Adopt Table 2.4-2.</w:t>
      </w:r>
    </w:p>
    <w:p>
      <w:pPr>
        <w:numPr>
          <w:ilvl w:val="1"/>
          <w:numId w:val="21"/>
        </w:numPr>
        <w:rPr>
          <w:lang w:eastAsia="zh-CN"/>
        </w:rPr>
      </w:pPr>
      <w:r>
        <w:rPr>
          <w:rFonts w:hint="eastAsia"/>
          <w:lang w:eastAsia="zh-CN"/>
        </w:rPr>
        <w:t>Option 3: Any other tables.</w:t>
      </w:r>
    </w:p>
    <w:p>
      <w:pPr>
        <w:numPr>
          <w:ilvl w:val="1"/>
          <w:numId w:val="21"/>
        </w:numPr>
        <w:rPr>
          <w:lang w:eastAsia="zh-CN"/>
        </w:rPr>
      </w:pPr>
      <w:r>
        <w:rPr>
          <w:rFonts w:hint="eastAsia"/>
          <w:lang w:eastAsia="zh-CN"/>
        </w:rPr>
        <w:t>Note: The table will be updated if RAN2 introduces other CG period values.</w:t>
      </w:r>
    </w:p>
    <w:p>
      <w:pPr>
        <w:rPr>
          <w:lang w:eastAsia="zh-CN"/>
        </w:rPr>
      </w:pPr>
    </w:p>
    <w:p>
      <w:r>
        <w:rPr>
          <w:lang w:eastAsia="zh-CN"/>
        </w:rPr>
        <w:t>Any comment</w:t>
      </w:r>
      <w:r>
        <w:rPr>
          <w:rFonts w:hint="eastAsia"/>
          <w:lang w:eastAsia="zh-CN"/>
        </w:rPr>
        <w:t>s and which option is preferred</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It is fine to define SFN0 as the starting/reference time for association period configuration of CG-SDT.</w:t>
            </w:r>
          </w:p>
          <w:p>
            <w:pPr>
              <w:widowControl w:val="0"/>
              <w:rPr>
                <w:lang w:eastAsia="zh-CN"/>
              </w:rPr>
            </w:pPr>
            <w:r>
              <w:rPr>
                <w:lang w:eastAsia="zh-CN"/>
              </w:rPr>
              <w:t>Table 2.4-1 is preferred, if RAN1 has to do the down-selection in this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 xml:space="preserve">Samsung </w:t>
            </w:r>
          </w:p>
        </w:tc>
        <w:tc>
          <w:tcPr>
            <w:tcW w:w="7611" w:type="dxa"/>
          </w:tcPr>
          <w:p>
            <w:pPr>
              <w:widowControl w:val="0"/>
              <w:rPr>
                <w:lang w:eastAsia="zh-CN"/>
              </w:rPr>
            </w:pPr>
            <w:r>
              <w:rPr>
                <w:lang w:eastAsia="zh-CN"/>
              </w:rPr>
              <w:t>Fine with first bullet;</w:t>
            </w:r>
          </w:p>
          <w:p>
            <w:pPr>
              <w:widowControl w:val="0"/>
              <w:rPr>
                <w:lang w:eastAsia="zh-CN"/>
              </w:rPr>
            </w:pPr>
            <w:r>
              <w:rPr>
                <w:lang w:eastAsia="zh-CN"/>
              </w:rPr>
              <w:t xml:space="preserve">For second bullet, we can decide after RAN2 introduced new value. </w:t>
            </w:r>
          </w:p>
          <w:p>
            <w:pPr>
              <w:widowControl w:val="0"/>
              <w:rPr>
                <w:lang w:eastAsia="zh-CN"/>
              </w:rPr>
            </w:pPr>
            <w:r>
              <w:rPr>
                <w:lang w:eastAsia="zh-CN"/>
              </w:rPr>
              <w:t xml:space="preserve">Not sure what kind of value will be introduced by RAN2, larger one, smaller one, SCS-dependent one? or anything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first main bullet. For the second bullet, we suggest to wait RAN2 conclusion on the support of CG periodicities. Or if needed, we can send an LS to ask for conclusion from RAN2 on the supported CG periodicity.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support the starting time of association period is SFN0 for SDT.</w:t>
            </w:r>
          </w:p>
          <w:p>
            <w:pPr>
              <w:widowControl w:val="0"/>
              <w:rPr>
                <w:lang w:eastAsia="zh-CN"/>
              </w:rPr>
            </w:pPr>
            <w:r>
              <w:rPr>
                <w:lang w:eastAsia="zh-CN"/>
              </w:rPr>
              <w:t>It is better to wait for RAN2’s decision on CG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We are fine with the first bullet.</w:t>
            </w:r>
          </w:p>
          <w:p>
            <w:pPr>
              <w:widowControl w:val="0"/>
              <w:rPr>
                <w:lang w:eastAsia="zh-CN"/>
              </w:rPr>
            </w:pPr>
            <w:r>
              <w:rPr>
                <w:rFonts w:hint="eastAsia"/>
                <w:lang w:eastAsia="zh-CN"/>
              </w:rPr>
              <w:t xml:space="preserve">For the second bullet, either Option 1 or Option 2 is fine. </w:t>
            </w:r>
          </w:p>
          <w:p>
            <w:pPr>
              <w:widowControl w:val="0"/>
              <w:spacing w:after="0"/>
              <w:rPr>
                <w:lang w:eastAsia="zh-CN"/>
              </w:rPr>
            </w:pPr>
            <w:r>
              <w:rPr>
                <w:rFonts w:hint="eastAsia"/>
                <w:lang w:eastAsia="zh-CN"/>
              </w:rPr>
              <w:t>As for additional CG period values, we don</w:t>
            </w:r>
            <w:r>
              <w:rPr>
                <w:lang w:eastAsia="zh-CN"/>
              </w:rPr>
              <w:t>’</w:t>
            </w:r>
            <w:r>
              <w:rPr>
                <w:rFonts w:hint="eastAsia"/>
                <w:lang w:eastAsia="zh-CN"/>
              </w:rPr>
              <w:t>t need to wait for RAN2</w:t>
            </w:r>
            <w:r>
              <w:rPr>
                <w:lang w:eastAsia="zh-CN"/>
              </w:rPr>
              <w:t>’</w:t>
            </w:r>
            <w:r>
              <w:rPr>
                <w:rFonts w:hint="eastAsia"/>
                <w:lang w:eastAsia="zh-CN"/>
              </w:rPr>
              <w:t xml:space="preserve">s input, because in reply LS, they clearly state that </w:t>
            </w:r>
            <w:r>
              <w:rPr>
                <w:lang w:eastAsia="zh-CN"/>
              </w:rPr>
              <w:t>“</w:t>
            </w:r>
            <w:r>
              <w:t>With regards to the RAN1 question whether there is any restriction on the candidate values of CG period, RAN2 agreed that there is no restriction from RAN2 perspective</w:t>
            </w:r>
            <w:r>
              <w:rPr>
                <w:lang w:eastAsia="zh-CN"/>
              </w:rPr>
              <w:t>”</w:t>
            </w:r>
            <w:r>
              <w:rPr>
                <w:rFonts w:hint="eastAsia"/>
                <w:lang w:eastAsia="zh-CN"/>
              </w:rPr>
              <w:t>. RAN2 doesn</w:t>
            </w:r>
            <w:r>
              <w:rPr>
                <w:lang w:eastAsia="zh-CN"/>
              </w:rPr>
              <w:t>’</w:t>
            </w:r>
            <w:r>
              <w:rPr>
                <w:rFonts w:hint="eastAsia"/>
                <w:lang w:eastAsia="zh-CN"/>
              </w:rPr>
              <w:t>t mention anything about additional values in the reply LS, so there is no reason to postpone the RAN1 spec work, especially the association period is the essential design of RAN1.</w:t>
            </w:r>
          </w:p>
          <w:p>
            <w:pPr>
              <w:widowControl w:val="0"/>
              <w:spacing w:after="0"/>
              <w:rPr>
                <w:lang w:eastAsia="zh-CN"/>
              </w:rPr>
            </w:pPr>
            <w:r>
              <w:rPr>
                <w:rFonts w:hint="eastAsia"/>
                <w:lang w:eastAsia="zh-CN"/>
              </w:rPr>
              <w:t>If RAN2 introduces any other CG periods in the future, we can update the table correspondingly.</w:t>
            </w:r>
          </w:p>
          <w:p>
            <w:pPr>
              <w:widowControl w:val="0"/>
              <w:spacing w:after="0"/>
              <w:rPr>
                <w:lang w:eastAsia="zh-CN"/>
              </w:rPr>
            </w:pPr>
            <w:r>
              <w:rPr>
                <w:rFonts w:hint="eastAsia"/>
                <w:lang w:eastAsia="zh-CN"/>
              </w:rPr>
              <w:t xml:space="preserve">To Samsung: RAN2 is discussing larger values of CG period, e.g. up to 20.48s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 xml:space="preserve">Fine with FL proposal. </w:t>
            </w:r>
          </w:p>
          <w:p>
            <w:pPr>
              <w:widowControl w:val="0"/>
              <w:rPr>
                <w:lang w:eastAsia="zh-CN"/>
              </w:rPr>
            </w:pPr>
            <w:r>
              <w:rPr>
                <w:lang w:eastAsia="zh-CN"/>
              </w:rPr>
              <w:t>Option 1 is a bit preferred since number of CG periods is used similar to SSB to RO mapping period determination where number of PRACH configuration period is used.</w:t>
            </w:r>
          </w:p>
          <w:p>
            <w:pPr>
              <w:widowControl w:val="0"/>
              <w:rPr>
                <w:lang w:eastAsia="zh-CN"/>
              </w:rPr>
            </w:pPr>
            <w:r>
              <w:rPr>
                <w:lang w:eastAsia="zh-CN"/>
              </w:rPr>
              <w:t>It has already been agreed in RAN2 that CG type 1 CG periods will be reused for SDT, thus we should work based on this agreement.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t>With regards to the RAN1 question whether there is any restriction on the candidate values of CG period, RAN2 agreed that there is no restriction from RAN2 perspective.</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lang w:eastAsia="zh-CN"/>
              </w:rPr>
              <w:t>Fine with the first bullet</w:t>
            </w:r>
            <w:r>
              <w:rPr>
                <w:rFonts w:hint="eastAsia"/>
                <w:lang w:eastAsia="zh-CN"/>
              </w:rPr>
              <w:t>.</w:t>
            </w:r>
          </w:p>
          <w:p>
            <w:pPr>
              <w:widowControl w:val="0"/>
              <w:rPr>
                <w:lang w:eastAsia="zh-CN"/>
              </w:rPr>
            </w:pPr>
            <w:r>
              <w:rPr>
                <w:lang w:eastAsia="zh-CN"/>
              </w:rPr>
              <w:t>Regarding the second bullet, as the CG configuration in R15</w:t>
            </w:r>
            <w:r>
              <w:rPr>
                <w:rFonts w:hint="eastAsia"/>
                <w:lang w:eastAsia="zh-CN"/>
              </w:rPr>
              <w:t>/1</w:t>
            </w:r>
            <w:r>
              <w:rPr>
                <w:lang w:eastAsia="zh-CN"/>
              </w:rPr>
              <w:t xml:space="preserve">6 has already support the periodicity up to </w:t>
            </w:r>
            <w:r>
              <w:rPr>
                <w:i/>
              </w:rPr>
              <w:t>sym5120x14</w:t>
            </w:r>
            <w:r>
              <w:rPr>
                <w:lang w:eastAsia="zh-CN"/>
              </w:rPr>
              <w:t xml:space="preserve"> and </w:t>
            </w:r>
            <w:r>
              <w:rPr>
                <w:i/>
              </w:rPr>
              <w:t>sym2560x12</w:t>
            </w:r>
            <w:r>
              <w:t xml:space="preserve">, the period of small data traffic shall be even longer than those in RRC_CONNECTED, instead of limiting to 640ms to match PRACH configuration. Moreover, </w:t>
            </w:r>
            <w:r>
              <w:rPr>
                <w:lang w:eastAsia="zh-CN"/>
              </w:rPr>
              <w:t xml:space="preserve">we don’t think the SSB period value shall impact the CG period value. </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Apple</w:t>
            </w:r>
          </w:p>
        </w:tc>
        <w:tc>
          <w:tcPr>
            <w:tcW w:w="7611" w:type="dxa"/>
          </w:tcPr>
          <w:p>
            <w:pPr>
              <w:widowControl w:val="0"/>
              <w:rPr>
                <w:lang w:eastAsia="zh-CN"/>
              </w:rPr>
            </w:pPr>
            <w:r>
              <w:rPr>
                <w:lang w:eastAsia="zh-CN"/>
              </w:rPr>
              <w:t>Ok with the first bullet.</w:t>
            </w:r>
          </w:p>
          <w:p>
            <w:pPr>
              <w:widowControl w:val="0"/>
              <w:rPr>
                <w:lang w:eastAsia="zh-CN"/>
              </w:rPr>
            </w:pPr>
            <w:r>
              <w:rPr>
                <w:lang w:eastAsia="zh-CN"/>
              </w:rPr>
              <w:t xml:space="preserve">For the second bullet, if down-select, </w:t>
            </w:r>
            <w:r>
              <w:rPr>
                <w:rFonts w:hint="eastAsia"/>
                <w:lang w:eastAsia="zh-CN"/>
              </w:rPr>
              <w:t>Table 2.4-1</w:t>
            </w:r>
            <w:r>
              <w:rPr>
                <w:lang w:eastAsia="zh-CN"/>
              </w:rPr>
              <w:t xml:space="preserve"> is preferred as it is more aligned with SSB to RO mapping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proposal (with preference for Option 1). However, if RAN1/RAN2 decides on new CG periods (e.g., longer than 640 ms), then we may need to update the Table for association period.</w:t>
            </w:r>
          </w:p>
          <w:p>
            <w:pPr>
              <w:widowControl w:val="0"/>
              <w:rPr>
                <w:lang w:eastAsia="zh-CN"/>
              </w:rPr>
            </w:pPr>
            <w:r>
              <w:rPr>
                <w:lang w:eastAsia="zh-CN"/>
              </w:rPr>
              <w:t xml:space="preserve">For Option 1, we are also fine with not supporting smaller CG periods than 5 ms. We do not see a need to support such short periodicities for CG-SDT. </w:t>
            </w:r>
          </w:p>
        </w:tc>
      </w:tr>
    </w:tbl>
    <w:p>
      <w:pPr>
        <w:rPr>
          <w:lang w:eastAsia="zh-CN"/>
        </w:rPr>
      </w:pPr>
    </w:p>
    <w:p>
      <w:pPr>
        <w:pStyle w:val="4"/>
        <w:rPr>
          <w:lang w:eastAsia="zh-CN"/>
        </w:rPr>
      </w:pPr>
      <w:r>
        <w:rPr>
          <w:rFonts w:hint="eastAsia"/>
          <w:lang w:eastAsia="zh-CN"/>
        </w:rPr>
        <w:t>2.4.2 Second round discussion</w:t>
      </w:r>
    </w:p>
    <w:p>
      <w:pPr>
        <w:rPr>
          <w:lang w:eastAsia="zh-CN"/>
        </w:rPr>
      </w:pPr>
      <w:r>
        <w:rPr>
          <w:rFonts w:hint="eastAsia"/>
          <w:lang w:eastAsia="zh-CN"/>
        </w:rPr>
        <w:t>All companies agree with the first bullet.</w:t>
      </w:r>
    </w:p>
    <w:p>
      <w:pPr>
        <w:rPr>
          <w:lang w:eastAsia="zh-CN"/>
        </w:rPr>
      </w:pPr>
      <w:r>
        <w:rPr>
          <w:rFonts w:hint="eastAsia"/>
          <w:lang w:eastAsia="zh-CN"/>
        </w:rPr>
        <w:t>For the second bullet, the situation is summarized as below:</w:t>
      </w:r>
    </w:p>
    <w:p>
      <w:pPr>
        <w:numPr>
          <w:ilvl w:val="0"/>
          <w:numId w:val="22"/>
        </w:numPr>
        <w:rPr>
          <w:lang w:eastAsia="zh-CN"/>
        </w:rPr>
      </w:pPr>
      <w:r>
        <w:rPr>
          <w:rFonts w:hint="eastAsia"/>
          <w:lang w:eastAsia="zh-CN"/>
        </w:rPr>
        <w:t>Option 1: Apple, Ericsson, vivo, Qualcomm, ZTE</w:t>
      </w:r>
    </w:p>
    <w:p>
      <w:pPr>
        <w:numPr>
          <w:ilvl w:val="0"/>
          <w:numId w:val="22"/>
        </w:numPr>
        <w:rPr>
          <w:lang w:eastAsia="zh-CN"/>
        </w:rPr>
      </w:pPr>
      <w:r>
        <w:rPr>
          <w:rFonts w:hint="eastAsia"/>
          <w:lang w:eastAsia="zh-CN"/>
        </w:rPr>
        <w:t>Option 2: ZTE</w:t>
      </w:r>
    </w:p>
    <w:p>
      <w:pPr>
        <w:numPr>
          <w:ilvl w:val="0"/>
          <w:numId w:val="22"/>
        </w:numPr>
        <w:rPr>
          <w:lang w:eastAsia="zh-CN"/>
        </w:rPr>
      </w:pPr>
      <w:r>
        <w:rPr>
          <w:rFonts w:hint="eastAsia"/>
          <w:lang w:eastAsia="zh-CN"/>
        </w:rPr>
        <w:t>Wait for RAN2: Intel, Samsung, New H3C</w:t>
      </w:r>
    </w:p>
    <w:p>
      <w:pPr>
        <w:rPr>
          <w:lang w:eastAsia="zh-CN"/>
        </w:rPr>
      </w:pPr>
      <w:r>
        <w:rPr>
          <w:rFonts w:hint="eastAsia"/>
          <w:lang w:eastAsia="zh-CN"/>
        </w:rPr>
        <w:t>Although some companies suggest to wait for RAN2</w:t>
      </w:r>
      <w:r>
        <w:rPr>
          <w:lang w:eastAsia="zh-CN"/>
        </w:rPr>
        <w:t>’</w:t>
      </w:r>
      <w:r>
        <w:rPr>
          <w:rFonts w:hint="eastAsia"/>
          <w:lang w:eastAsia="zh-CN"/>
        </w:rPr>
        <w:t xml:space="preserve">s input, as pointed out by vivo and ZTE, RAN2 has already sent LS to RAN1 saying that </w:t>
      </w:r>
      <w:r>
        <w:rPr>
          <w:lang w:eastAsia="zh-CN"/>
        </w:rPr>
        <w:t>“</w:t>
      </w:r>
      <w:r>
        <w:t>With regards to the RAN1 question whether there is any restriction on the candidate values of CG period, RAN2 agreed that there is no restriction from RAN2 perspective</w:t>
      </w:r>
      <w:r>
        <w:rPr>
          <w:lang w:eastAsia="zh-CN"/>
        </w:rPr>
        <w:t>”</w:t>
      </w:r>
      <w:r>
        <w:rPr>
          <w:rFonts w:hint="eastAsia"/>
          <w:lang w:eastAsia="zh-CN"/>
        </w:rPr>
        <w:t>. It</w:t>
      </w:r>
      <w:r>
        <w:rPr>
          <w:lang w:eastAsia="zh-CN"/>
        </w:rPr>
        <w:t>’</w:t>
      </w:r>
      <w:r>
        <w:rPr>
          <w:rFonts w:hint="eastAsia"/>
          <w:lang w:eastAsia="zh-CN"/>
        </w:rPr>
        <w:t xml:space="preserve">s better for RAN1 to define the table based on existing values of CG period. </w:t>
      </w:r>
    </w:p>
    <w:p>
      <w:pPr>
        <w:rPr>
          <w:lang w:eastAsia="zh-CN"/>
        </w:rPr>
      </w:pPr>
      <w:r>
        <w:rPr>
          <w:rFonts w:hint="eastAsia"/>
          <w:lang w:eastAsia="zh-CN"/>
        </w:rPr>
        <w:t>Huawei thinks the maximum value of CG period(or association period) should not be limited to 640ms, but this table is based on the existing CG period value and can be updated if RAN2 introduces larger values.</w:t>
      </w:r>
    </w:p>
    <w:p>
      <w:pPr>
        <w:rPr>
          <w:lang w:eastAsia="zh-CN"/>
        </w:rPr>
      </w:pPr>
      <w:r>
        <w:rPr>
          <w:rFonts w:hint="eastAsia"/>
          <w:lang w:eastAsia="zh-CN"/>
        </w:rPr>
        <w:t>So Moderator suggests we focus on Option 1 and inform RAN2 that this is a tentative table and may be revisited if RAN2 introduces additional values of CG period.</w:t>
      </w:r>
    </w:p>
    <w:p>
      <w:pPr>
        <w:pStyle w:val="5"/>
        <w:rPr>
          <w:b/>
          <w:bCs/>
          <w:i/>
          <w:iCs/>
          <w:highlight w:val="yellow"/>
          <w:lang w:eastAsia="zh-CN"/>
        </w:rPr>
      </w:pPr>
      <w:r>
        <w:rPr>
          <w:rFonts w:hint="eastAsia"/>
          <w:b/>
          <w:bCs/>
          <w:i/>
          <w:iCs/>
          <w:highlight w:val="yellow"/>
          <w:lang w:eastAsia="zh-CN"/>
        </w:rPr>
        <w:t>Proposal 2.4a</w:t>
      </w:r>
    </w:p>
    <w:p>
      <w:pPr>
        <w:numPr>
          <w:ilvl w:val="0"/>
          <w:numId w:val="21"/>
        </w:numPr>
        <w:rPr>
          <w:lang w:eastAsia="zh-CN"/>
        </w:rPr>
      </w:pPr>
      <w:r>
        <w:rPr>
          <w:lang w:eastAsia="zh-CN"/>
        </w:rPr>
        <w:t>For CG-SDT, the starting time of association period is SFN0.</w:t>
      </w:r>
    </w:p>
    <w:p>
      <w:pPr>
        <w:numPr>
          <w:ilvl w:val="0"/>
          <w:numId w:val="21"/>
        </w:numPr>
        <w:rPr>
          <w:lang w:eastAsia="zh-CN"/>
        </w:rPr>
      </w:pPr>
      <w:r>
        <w:rPr>
          <w:rFonts w:hint="eastAsia"/>
          <w:lang w:eastAsia="zh-CN"/>
        </w:rPr>
        <w:t>Regarding the candidate value set of association period, adopt the Table 2.4-1</w:t>
      </w:r>
    </w:p>
    <w:p>
      <w:pPr>
        <w:numPr>
          <w:ilvl w:val="1"/>
          <w:numId w:val="21"/>
        </w:numPr>
        <w:rPr>
          <w:lang w:eastAsia="zh-CN"/>
        </w:rPr>
      </w:pPr>
      <w:r>
        <w:rPr>
          <w:rFonts w:hint="eastAsia"/>
          <w:lang w:eastAsia="zh-CN"/>
        </w:rPr>
        <w:t>FFS CG period smaller than 5ms</w:t>
      </w:r>
    </w:p>
    <w:p>
      <w:pPr>
        <w:numPr>
          <w:ilvl w:val="1"/>
          <w:numId w:val="21"/>
        </w:numPr>
        <w:rPr>
          <w:lang w:eastAsia="zh-CN"/>
        </w:rPr>
      </w:pPr>
      <w:r>
        <w:rPr>
          <w:rFonts w:hint="eastAsia"/>
          <w:lang w:eastAsia="zh-CN"/>
        </w:rPr>
        <w:t>Note: The table may be updated if RAN2 introduces other CG period values.</w:t>
      </w:r>
    </w:p>
    <w:p>
      <w:pPr>
        <w:pStyle w:val="100"/>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p>
        </w:tc>
      </w:tr>
    </w:tbl>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lang w:eastAsia="zh-CN"/>
              </w:rPr>
            </w:pPr>
            <w:r>
              <w:rPr>
                <w:lang w:eastAsia="zh-CN"/>
              </w:rPr>
              <w:t>We are fine with updated proposal 2.4a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lang w:eastAsia="zh-CN"/>
              </w:rPr>
              <w:t>Since the table only indicates the CG period up to 640ms, if RAN2 introduces larger period, of course the table shall be update. Therefore we suggest the following wording:</w:t>
            </w:r>
          </w:p>
          <w:p>
            <w:pPr>
              <w:pStyle w:val="5"/>
              <w:widowControl w:val="0"/>
              <w:outlineLvl w:val="3"/>
              <w:rPr>
                <w:b/>
                <w:bCs/>
                <w:i/>
                <w:iCs/>
                <w:highlight w:val="yellow"/>
                <w:lang w:eastAsia="zh-CN"/>
              </w:rPr>
            </w:pPr>
            <w:r>
              <w:rPr>
                <w:rFonts w:hint="eastAsia"/>
                <w:b/>
                <w:bCs/>
                <w:i/>
                <w:iCs/>
                <w:highlight w:val="yellow"/>
                <w:lang w:eastAsia="zh-CN"/>
              </w:rPr>
              <w:t>Proposal 2.4a</w:t>
            </w:r>
          </w:p>
          <w:p>
            <w:pPr>
              <w:widowControl w:val="0"/>
              <w:numPr>
                <w:ilvl w:val="0"/>
                <w:numId w:val="21"/>
              </w:numPr>
              <w:rPr>
                <w:lang w:eastAsia="zh-CN"/>
              </w:rPr>
            </w:pPr>
            <w:r>
              <w:rPr>
                <w:lang w:eastAsia="zh-CN"/>
              </w:rPr>
              <w:t>For CG-SDT, the starting time of association period is SFN0.</w:t>
            </w:r>
          </w:p>
          <w:p>
            <w:pPr>
              <w:widowControl w:val="0"/>
              <w:numPr>
                <w:ilvl w:val="0"/>
                <w:numId w:val="21"/>
              </w:numPr>
              <w:rPr>
                <w:lang w:eastAsia="zh-CN"/>
              </w:rPr>
            </w:pPr>
            <w:r>
              <w:rPr>
                <w:rFonts w:hint="eastAsia"/>
                <w:lang w:eastAsia="zh-CN"/>
              </w:rPr>
              <w:t>Regarding the candidate value set of association period, adopt the Table 2.4-1</w:t>
            </w:r>
          </w:p>
          <w:p>
            <w:pPr>
              <w:widowControl w:val="0"/>
              <w:numPr>
                <w:ilvl w:val="1"/>
                <w:numId w:val="21"/>
              </w:numPr>
              <w:rPr>
                <w:lang w:eastAsia="zh-CN"/>
              </w:rPr>
            </w:pPr>
            <w:r>
              <w:rPr>
                <w:rFonts w:hint="eastAsia"/>
                <w:lang w:eastAsia="zh-CN"/>
              </w:rPr>
              <w:t>FFS CG period smaller than 5ms</w:t>
            </w:r>
          </w:p>
          <w:p>
            <w:pPr>
              <w:widowControl w:val="0"/>
              <w:numPr>
                <w:ilvl w:val="1"/>
                <w:numId w:val="21"/>
              </w:numPr>
              <w:rPr>
                <w:lang w:eastAsia="zh-CN"/>
              </w:rPr>
            </w:pPr>
            <w:r>
              <w:rPr>
                <w:rFonts w:hint="eastAsia"/>
                <w:lang w:eastAsia="zh-CN"/>
              </w:rPr>
              <w:t xml:space="preserve">Note: </w:t>
            </w:r>
            <w:r>
              <w:rPr>
                <w:color w:val="FF0000"/>
                <w:lang w:eastAsia="zh-CN"/>
              </w:rPr>
              <w:t xml:space="preserve">It does not mean to RAN2 the maximum CG period is 640ms. </w:t>
            </w:r>
            <w:r>
              <w:rPr>
                <w:rFonts w:hint="eastAsia"/>
                <w:lang w:eastAsia="zh-CN"/>
              </w:rPr>
              <w:t>The table</w:t>
            </w:r>
            <w:r>
              <w:rPr>
                <w:rFonts w:hint="eastAsia"/>
                <w:color w:val="FF0000"/>
                <w:lang w:eastAsia="zh-CN"/>
              </w:rPr>
              <w:t xml:space="preserve"> </w:t>
            </w:r>
            <w:r>
              <w:rPr>
                <w:rFonts w:hint="eastAsia"/>
                <w:strike/>
                <w:color w:val="FF0000"/>
                <w:lang w:eastAsia="zh-CN"/>
              </w:rPr>
              <w:t>may</w:t>
            </w:r>
            <w:r>
              <w:rPr>
                <w:color w:val="FF0000"/>
                <w:lang w:eastAsia="zh-CN"/>
              </w:rPr>
              <w:t>will</w:t>
            </w:r>
            <w:r>
              <w:rPr>
                <w:rFonts w:hint="eastAsia"/>
                <w:lang w:eastAsia="zh-CN"/>
              </w:rPr>
              <w:t xml:space="preserve"> be updated if RAN2 introduces other CG period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Fine with FL proposal.</w:t>
            </w:r>
          </w:p>
          <w:p>
            <w:pPr>
              <w:widowControl w:val="0"/>
              <w:rPr>
                <w:lang w:eastAsia="zh-CN"/>
              </w:rPr>
            </w:pPr>
            <w:r>
              <w:rPr>
                <w:lang w:eastAsia="zh-CN"/>
              </w:rPr>
              <w:t xml:space="preserve">RAN1 already agrees in RAN1 #106-e that the maximum value is 640ms, if this is changed by RAN2, the earlier RAN1 agreement will be reverted, and this information would be good to be sent to RAN2.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pStyle w:val="27"/>
                    <w:widowControl w:val="0"/>
                    <w:spacing w:after="0"/>
                    <w:rPr>
                      <w:rFonts w:ascii="Times" w:hAnsi="Times" w:cs="Times"/>
                      <w:b/>
                      <w:bCs/>
                      <w:sz w:val="16"/>
                      <w:szCs w:val="20"/>
                    </w:rPr>
                  </w:pPr>
                  <w:r>
                    <w:rPr>
                      <w:rFonts w:ascii="Times" w:hAnsi="Times" w:cs="Times"/>
                      <w:b/>
                      <w:bCs/>
                      <w:sz w:val="16"/>
                      <w:szCs w:val="20"/>
                      <w:highlight w:val="green"/>
                    </w:rPr>
                    <w:t>Agreement</w:t>
                  </w:r>
                </w:p>
                <w:p>
                  <w:pPr>
                    <w:widowControl w:val="0"/>
                    <w:numPr>
                      <w:ilvl w:val="0"/>
                      <w:numId w:val="23"/>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Each N of consecutive SSB indexes associated to one CG configuration are mapped to valid CG PUSCH resources</w:t>
                  </w:r>
                </w:p>
                <w:p>
                  <w:pPr>
                    <w:widowControl w:val="0"/>
                    <w:numPr>
                      <w:ilvl w:val="1"/>
                      <w:numId w:val="24"/>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 xml:space="preserve">first, in increasing order of DMRS resource indexes, where a DMRS resource index </w:t>
                  </w:r>
                  <w:r>
                    <w:rPr>
                      <w:rFonts w:eastAsia="Times New Roman" w:cs="Times"/>
                      <w:i/>
                      <w:color w:val="000000"/>
                      <w:sz w:val="16"/>
                      <w:szCs w:val="20"/>
                    </w:rPr>
                    <w:t>DMRS</w:t>
                  </w:r>
                  <w:r>
                    <w:rPr>
                      <w:rFonts w:eastAsia="Times New Roman" w:cs="Times"/>
                      <w:i/>
                      <w:color w:val="000000"/>
                      <w:sz w:val="16"/>
                      <w:szCs w:val="20"/>
                      <w:vertAlign w:val="subscript"/>
                    </w:rPr>
                    <w:t>id</w:t>
                  </w:r>
                  <w:r>
                    <w:rPr>
                      <w:rFonts w:eastAsia="Times New Roman" w:cs="Times"/>
                      <w:color w:val="000000"/>
                      <w:sz w:val="16"/>
                      <w:szCs w:val="20"/>
                    </w:rPr>
                    <w:t> is determined first in an ascending order of a DMRS port index and second in an ascending order of a DMRS sequence index</w:t>
                  </w:r>
                </w:p>
                <w:p>
                  <w:pPr>
                    <w:widowControl w:val="0"/>
                    <w:numPr>
                      <w:ilvl w:val="1"/>
                      <w:numId w:val="24"/>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second, in increasing order of CG period indexes in the association period</w:t>
                  </w:r>
                </w:p>
                <w:p>
                  <w:pPr>
                    <w:widowControl w:val="0"/>
                    <w:numPr>
                      <w:ilvl w:val="0"/>
                      <w:numId w:val="25"/>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The mapping ratio N is explicitly signalled and the association period is implicitly derived</w:t>
                  </w:r>
                </w:p>
                <w:p>
                  <w:pPr>
                    <w:widowControl w:val="0"/>
                    <w:numPr>
                      <w:ilvl w:val="1"/>
                      <w:numId w:val="26"/>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FFS candidate value set of mapping ratio, and whether it is configured per CG configuration or per cell</w:t>
                  </w:r>
                </w:p>
                <w:p>
                  <w:pPr>
                    <w:widowControl w:val="0"/>
                    <w:numPr>
                      <w:ilvl w:val="1"/>
                      <w:numId w:val="26"/>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widowControl w:val="0"/>
                    <w:numPr>
                      <w:ilvl w:val="1"/>
                      <w:numId w:val="26"/>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 xml:space="preserve">An association pattern period includes one or more association periods and is determined so that a pattern between CG PUSCH occasions and SS/PBCH block indexes associated with the CG configuration repeats at most every </w:t>
                  </w:r>
                  <w:r>
                    <w:rPr>
                      <w:rFonts w:eastAsia="Times New Roman" w:cs="Times"/>
                      <w:color w:val="FF0000"/>
                      <w:sz w:val="16"/>
                      <w:szCs w:val="20"/>
                    </w:rPr>
                    <w:t>640 msec</w:t>
                  </w:r>
                  <w:r>
                    <w:rPr>
                      <w:rFonts w:eastAsia="Times New Roman" w:cs="Times"/>
                      <w:color w:val="000000"/>
                      <w:sz w:val="16"/>
                      <w:szCs w:val="20"/>
                    </w:rPr>
                    <w:t>.</w:t>
                  </w:r>
                </w:p>
                <w:p>
                  <w:pPr>
                    <w:widowControl w:val="0"/>
                    <w:numPr>
                      <w:ilvl w:val="0"/>
                      <w:numId w:val="27"/>
                    </w:numPr>
                    <w:autoSpaceDE/>
                    <w:autoSpaceDN/>
                    <w:adjustRightInd/>
                    <w:snapToGrid/>
                    <w:spacing w:after="0" w:line="240" w:lineRule="auto"/>
                    <w:jc w:val="left"/>
                    <w:rPr>
                      <w:rFonts w:eastAsia="Times New Roman" w:cs="Times"/>
                      <w:sz w:val="16"/>
                      <w:szCs w:val="20"/>
                    </w:rPr>
                  </w:pPr>
                  <w:r>
                    <w:rPr>
                      <w:rFonts w:eastAsia="Times New Roman" w:cs="Times"/>
                      <w:color w:val="000000"/>
                      <w:sz w:val="16"/>
                      <w:szCs w:val="20"/>
                    </w:rPr>
                    <w:t>Note: The mapping ordering and steps may be revisited if multiple CG PUSCH occasions in one CG period is supported</w:t>
                  </w:r>
                </w:p>
              </w:tc>
            </w:tr>
          </w:tbl>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rFonts w:eastAsia="宋体"/>
                <w:lang w:eastAsia="zh-CN"/>
              </w:rPr>
            </w:pPr>
            <w:r>
              <w:rPr>
                <w:rFonts w:eastAsia="宋体"/>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tabs>
                <w:tab w:val="left" w:pos="863"/>
              </w:tabs>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tabs>
                <w:tab w:val="left" w:pos="863"/>
              </w:tabs>
              <w:rPr>
                <w:lang w:eastAsia="zh-CN"/>
              </w:rPr>
            </w:pPr>
            <w:r>
              <w:rPr>
                <w:lang w:eastAsia="zh-CN"/>
              </w:rPr>
              <w:t>Support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tabs>
                <w:tab w:val="left" w:pos="863"/>
              </w:tabs>
              <w:rPr>
                <w:lang w:eastAsia="zh-CN"/>
              </w:rPr>
            </w:pPr>
            <w:r>
              <w:rPr>
                <w:rFonts w:hint="eastAsia"/>
                <w:lang w:eastAsia="zh-CN"/>
              </w:rPr>
              <w:t>Thanks for the comments.</w:t>
            </w:r>
          </w:p>
          <w:p>
            <w:pPr>
              <w:widowControl w:val="0"/>
              <w:tabs>
                <w:tab w:val="left" w:pos="863"/>
              </w:tabs>
              <w:rPr>
                <w:lang w:eastAsia="zh-CN"/>
              </w:rPr>
            </w:pPr>
            <w:r>
              <w:rPr>
                <w:rFonts w:hint="eastAsia"/>
                <w:lang w:eastAsia="zh-CN"/>
              </w:rPr>
              <w:t>To Huawei:</w:t>
            </w:r>
          </w:p>
          <w:p>
            <w:pPr>
              <w:widowControl w:val="0"/>
              <w:tabs>
                <w:tab w:val="left" w:pos="863"/>
              </w:tabs>
              <w:rPr>
                <w:lang w:eastAsia="zh-CN"/>
              </w:rPr>
            </w:pPr>
            <w:r>
              <w:rPr>
                <w:rFonts w:hint="eastAsia"/>
                <w:lang w:eastAsia="zh-CN"/>
              </w:rPr>
              <w:t>The modification seems reasonable, RAN1 only defines maximum association period rather than CG period, it</w:t>
            </w:r>
            <w:r>
              <w:rPr>
                <w:lang w:eastAsia="zh-CN"/>
              </w:rPr>
              <w:t>’</w:t>
            </w:r>
            <w:r>
              <w:rPr>
                <w:rFonts w:hint="eastAsia"/>
                <w:lang w:eastAsia="zh-CN"/>
              </w:rPr>
              <w:t>s up to RAN2 to decide on CG period values.</w:t>
            </w:r>
          </w:p>
          <w:p>
            <w:pPr>
              <w:widowControl w:val="0"/>
              <w:tabs>
                <w:tab w:val="left" w:pos="863"/>
              </w:tabs>
              <w:rPr>
                <w:lang w:eastAsia="zh-CN"/>
              </w:rPr>
            </w:pPr>
            <w:r>
              <w:rPr>
                <w:rFonts w:hint="eastAsia"/>
                <w:lang w:eastAsia="zh-CN"/>
              </w:rPr>
              <w:t>To vivo:</w:t>
            </w:r>
          </w:p>
          <w:p>
            <w:pPr>
              <w:widowControl w:val="0"/>
              <w:tabs>
                <w:tab w:val="left" w:pos="863"/>
              </w:tabs>
              <w:rPr>
                <w:lang w:eastAsia="zh-CN"/>
              </w:rPr>
            </w:pPr>
            <w:r>
              <w:rPr>
                <w:rFonts w:hint="eastAsia"/>
                <w:lang w:eastAsia="zh-CN"/>
              </w:rPr>
              <w:t>The agreement has already been sent to RAN2 in LS in previous meeting, they already know this information.</w:t>
            </w:r>
          </w:p>
          <w:p>
            <w:pPr>
              <w:widowControl w:val="0"/>
              <w:tabs>
                <w:tab w:val="left" w:pos="863"/>
              </w:tabs>
              <w:rPr>
                <w:lang w:eastAsia="zh-CN"/>
              </w:rPr>
            </w:pPr>
            <w:r>
              <w:rPr>
                <w:rFonts w:hint="eastAsia"/>
                <w:lang w:eastAsia="zh-CN"/>
              </w:rPr>
              <w:t>The proposal is updated as:</w:t>
            </w:r>
          </w:p>
          <w:p>
            <w:pPr>
              <w:pStyle w:val="5"/>
              <w:widowControl w:val="0"/>
              <w:outlineLvl w:val="3"/>
              <w:rPr>
                <w:b/>
                <w:bCs/>
                <w:i/>
                <w:iCs/>
                <w:highlight w:val="yellow"/>
                <w:lang w:eastAsia="zh-CN"/>
              </w:rPr>
            </w:pPr>
            <w:r>
              <w:rPr>
                <w:rFonts w:hint="eastAsia"/>
                <w:b/>
                <w:bCs/>
                <w:i/>
                <w:iCs/>
                <w:highlight w:val="yellow"/>
                <w:lang w:eastAsia="zh-CN"/>
              </w:rPr>
              <w:t>Proposal 2.4a</w:t>
            </w:r>
          </w:p>
          <w:p>
            <w:pPr>
              <w:widowControl w:val="0"/>
              <w:numPr>
                <w:ilvl w:val="0"/>
                <w:numId w:val="21"/>
              </w:numPr>
              <w:rPr>
                <w:lang w:eastAsia="zh-CN"/>
              </w:rPr>
            </w:pPr>
            <w:r>
              <w:rPr>
                <w:lang w:eastAsia="zh-CN"/>
              </w:rPr>
              <w:t>For CG-SDT, the starting time of association period is SFN0.</w:t>
            </w:r>
          </w:p>
          <w:p>
            <w:pPr>
              <w:widowControl w:val="0"/>
              <w:numPr>
                <w:ilvl w:val="0"/>
                <w:numId w:val="21"/>
              </w:numPr>
              <w:rPr>
                <w:lang w:eastAsia="zh-CN"/>
              </w:rPr>
            </w:pPr>
            <w:r>
              <w:rPr>
                <w:rFonts w:hint="eastAsia"/>
                <w:lang w:eastAsia="zh-CN"/>
              </w:rPr>
              <w:t>Regarding the candidate value set of association period, adopt the Table 2.4-1</w:t>
            </w:r>
          </w:p>
          <w:p>
            <w:pPr>
              <w:widowControl w:val="0"/>
              <w:numPr>
                <w:ilvl w:val="1"/>
                <w:numId w:val="21"/>
              </w:numPr>
              <w:rPr>
                <w:lang w:eastAsia="zh-CN"/>
              </w:rPr>
            </w:pPr>
            <w:r>
              <w:rPr>
                <w:rFonts w:hint="eastAsia"/>
                <w:lang w:eastAsia="zh-CN"/>
              </w:rPr>
              <w:t>FFS CG period smaller than 5ms</w:t>
            </w:r>
          </w:p>
          <w:p>
            <w:pPr>
              <w:widowControl w:val="0"/>
              <w:tabs>
                <w:tab w:val="left" w:pos="863"/>
              </w:tabs>
              <w:rPr>
                <w:lang w:eastAsia="zh-CN"/>
              </w:rPr>
            </w:pPr>
            <w:r>
              <w:rPr>
                <w:rFonts w:hint="eastAsia"/>
                <w:lang w:eastAsia="zh-CN"/>
              </w:rPr>
              <w:t xml:space="preserve">Note: </w:t>
            </w:r>
            <w:r>
              <w:rPr>
                <w:color w:val="FF0000"/>
                <w:lang w:eastAsia="zh-CN"/>
              </w:rPr>
              <w:t xml:space="preserve">It does not mean to RAN2 the maximum CG period is 640ms. </w:t>
            </w:r>
            <w:r>
              <w:rPr>
                <w:rFonts w:hint="eastAsia"/>
                <w:lang w:eastAsia="zh-CN"/>
              </w:rPr>
              <w:t>The table</w:t>
            </w:r>
            <w:r>
              <w:rPr>
                <w:rFonts w:hint="eastAsia"/>
                <w:color w:val="FF0000"/>
                <w:lang w:eastAsia="zh-CN"/>
              </w:rPr>
              <w:t xml:space="preserve"> </w:t>
            </w:r>
            <w:r>
              <w:rPr>
                <w:rFonts w:hint="eastAsia"/>
                <w:strike/>
                <w:color w:val="FF0000"/>
                <w:lang w:eastAsia="zh-CN"/>
              </w:rPr>
              <w:t>may</w:t>
            </w:r>
            <w:r>
              <w:rPr>
                <w:color w:val="FF0000"/>
                <w:lang w:eastAsia="zh-CN"/>
              </w:rPr>
              <w:t>will</w:t>
            </w:r>
            <w:r>
              <w:rPr>
                <w:rFonts w:hint="eastAsia"/>
                <w:lang w:eastAsia="zh-CN"/>
              </w:rPr>
              <w:t xml:space="preserve"> be updated if RAN2 introduces other CG period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tabs>
                <w:tab w:val="left" w:pos="863"/>
              </w:tabs>
              <w:rPr>
                <w:lang w:eastAsia="zh-CN"/>
              </w:rPr>
            </w:pPr>
          </w:p>
        </w:tc>
      </w:tr>
    </w:tbl>
    <w:p>
      <w:pPr>
        <w:rPr>
          <w:lang w:eastAsia="zh-CN"/>
        </w:rPr>
      </w:pPr>
    </w:p>
    <w:p>
      <w:pPr>
        <w:pStyle w:val="4"/>
        <w:rPr>
          <w:lang w:eastAsia="zh-CN"/>
        </w:rPr>
      </w:pPr>
      <w:r>
        <w:rPr>
          <w:rFonts w:hint="eastAsia"/>
          <w:lang w:eastAsia="zh-CN"/>
        </w:rPr>
        <w:t>2.4.3 Third round discussion</w:t>
      </w:r>
    </w:p>
    <w:p>
      <w:pPr>
        <w:rPr>
          <w:lang w:eastAsia="zh-CN"/>
        </w:rPr>
      </w:pPr>
      <w:r>
        <w:rPr>
          <w:rFonts w:hint="eastAsia"/>
          <w:lang w:eastAsia="zh-CN"/>
        </w:rPr>
        <w:t>The following proposal has been agreed through email,</w:t>
      </w:r>
    </w:p>
    <w:p>
      <w:pPr>
        <w:rPr>
          <w:b/>
          <w:bCs/>
          <w:highlight w:val="green"/>
          <w:lang w:eastAsia="zh-CN"/>
        </w:rPr>
      </w:pPr>
      <w:r>
        <w:rPr>
          <w:rFonts w:hint="eastAsia"/>
          <w:b/>
          <w:bCs/>
          <w:highlight w:val="green"/>
          <w:lang w:val="sv" w:eastAsia="zh-CN"/>
        </w:rPr>
        <w:t>Proposal 2.4a</w:t>
      </w:r>
      <w:r>
        <w:rPr>
          <w:rFonts w:hint="eastAsia"/>
          <w:b/>
          <w:bCs/>
          <w:highlight w:val="green"/>
          <w:lang w:eastAsia="zh-CN"/>
        </w:rPr>
        <w:t xml:space="preserve"> with additional note</w:t>
      </w:r>
    </w:p>
    <w:p>
      <w:pPr>
        <w:numPr>
          <w:ilvl w:val="0"/>
          <w:numId w:val="21"/>
        </w:numPr>
        <w:rPr>
          <w:lang w:eastAsia="zh-CN"/>
        </w:rPr>
      </w:pPr>
      <w:r>
        <w:rPr>
          <w:lang w:eastAsia="zh-CN"/>
        </w:rPr>
        <w:t>For CG-SDT, the starting time of association period is SFN0.</w:t>
      </w:r>
    </w:p>
    <w:p>
      <w:pPr>
        <w:numPr>
          <w:ilvl w:val="0"/>
          <w:numId w:val="21"/>
        </w:numPr>
        <w:rPr>
          <w:lang w:eastAsia="zh-CN"/>
        </w:rPr>
      </w:pPr>
      <w:r>
        <w:rPr>
          <w:rFonts w:hint="eastAsia"/>
          <w:lang w:eastAsia="zh-CN"/>
        </w:rPr>
        <w:t>Regarding the candidate value set of association period, adopt the Table 2.4-1</w:t>
      </w:r>
    </w:p>
    <w:p>
      <w:pPr>
        <w:numPr>
          <w:ilvl w:val="1"/>
          <w:numId w:val="21"/>
        </w:numPr>
        <w:rPr>
          <w:lang w:eastAsia="zh-CN"/>
        </w:rPr>
      </w:pPr>
      <w:r>
        <w:rPr>
          <w:rFonts w:hint="eastAsia"/>
          <w:lang w:eastAsia="zh-CN"/>
        </w:rPr>
        <w:t>FFS CG period smaller than 5ms</w:t>
      </w:r>
    </w:p>
    <w:p>
      <w:pPr>
        <w:numPr>
          <w:ilvl w:val="1"/>
          <w:numId w:val="21"/>
        </w:numPr>
        <w:rPr>
          <w:lang w:eastAsia="zh-CN"/>
        </w:rPr>
      </w:pPr>
      <w:r>
        <w:rPr>
          <w:rFonts w:hint="eastAsia"/>
          <w:lang w:eastAsia="zh-CN"/>
        </w:rPr>
        <w:t>Note: It does not mean to RAN2 the maximum CG period is 640ms. The table will be updated if RAN2 introduces other CG period values.</w:t>
      </w:r>
    </w:p>
    <w:p>
      <w:pPr>
        <w:numPr>
          <w:ilvl w:val="1"/>
          <w:numId w:val="21"/>
        </w:numPr>
        <w:rPr>
          <w:lang w:eastAsia="zh-CN"/>
        </w:rPr>
      </w:pPr>
      <w:r>
        <w:rPr>
          <w:rFonts w:hint="eastAsia"/>
          <w:lang w:eastAsia="zh-CN"/>
        </w:rPr>
        <w:t>Note: The potential impact on PDCCH monitoring periodicity should be considered if larger CG period value is introduced in RAN2</w:t>
      </w:r>
    </w:p>
    <w:p>
      <w:pPr>
        <w:pStyle w:val="100"/>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r>
              <w:rPr>
                <w:rFonts w:hint="eastAsia"/>
                <w:lang w:val="en-US" w:eastAsia="zh-CN"/>
              </w:rPr>
              <w:t xml:space="preserve"> </w:t>
            </w:r>
            <w:r>
              <w:t>}</w:t>
            </w:r>
          </w:p>
        </w:tc>
      </w:tr>
    </w:tbl>
    <w:p>
      <w:pPr>
        <w:rPr>
          <w:lang w:eastAsia="zh-CN"/>
        </w:rPr>
      </w:pPr>
    </w:p>
    <w:p>
      <w:pPr>
        <w:rPr>
          <w:lang w:eastAsia="zh-CN"/>
        </w:rPr>
      </w:pPr>
      <w:r>
        <w:rPr>
          <w:rFonts w:hint="eastAsia"/>
          <w:lang w:eastAsia="zh-CN"/>
        </w:rPr>
        <w:t>The spec changes of the agreed proposal seems straightforward, it</w:t>
      </w:r>
      <w:r>
        <w:rPr>
          <w:lang w:eastAsia="zh-CN"/>
        </w:rPr>
        <w:t>’</w:t>
      </w:r>
      <w:r>
        <w:rPr>
          <w:rFonts w:hint="eastAsia"/>
          <w:lang w:eastAsia="zh-CN"/>
        </w:rPr>
        <w:t>s not clear to Moderator that whether a TP is needed, if needed, TP#2.4-1 can be used as a starting point for further discussion.</w:t>
      </w:r>
    </w:p>
    <w:p>
      <w:pPr>
        <w:pStyle w:val="5"/>
        <w:rPr>
          <w:lang w:eastAsia="zh-CN"/>
        </w:rPr>
      </w:pPr>
      <w:r>
        <w:rPr>
          <w:rFonts w:hint="eastAsia"/>
          <w:lang w:eastAsia="zh-CN"/>
        </w:rPr>
        <w:t>TP#2.4-1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w:t>
            </w:r>
            <w:r>
              <w:rPr>
                <w:rFonts w:hint="eastAsia"/>
                <w:b/>
                <w:bCs/>
                <w:iCs/>
                <w:color w:val="0070C0"/>
                <w:lang w:eastAsia="zh-CN"/>
              </w:rPr>
              <w:t>3</w:t>
            </w:r>
            <w:r>
              <w:rPr>
                <w:b/>
                <w:bCs/>
                <w:iCs/>
                <w:color w:val="0070C0"/>
              </w:rPr>
              <w:t>-----------------------------------</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w:t>
            </w:r>
            <w:r>
              <w:rPr>
                <w:strike/>
                <w:color w:val="FF0000"/>
                <w:lang w:val="en-GB"/>
              </w:rPr>
              <w:t>TBD</w:t>
            </w:r>
            <w:r>
              <w:rPr>
                <w:rFonts w:hint="eastAsia"/>
                <w:strike/>
                <w:color w:val="FF0000"/>
                <w:lang w:eastAsia="zh-CN"/>
              </w:rPr>
              <w:t xml:space="preserve"> </w:t>
            </w:r>
            <w:r>
              <w:rPr>
                <w:rFonts w:hint="eastAsia"/>
                <w:color w:val="FF0000"/>
                <w:lang w:eastAsia="zh-CN"/>
              </w:rPr>
              <w:t>SFN0</w:t>
            </w:r>
            <w:r>
              <w:rPr>
                <w:lang w:val="en-GB"/>
              </w:rPr>
              <w:t xml:space="preserve">,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determined by the PUSCH configuration period</w:t>
            </w:r>
            <w:r>
              <w:rPr>
                <w:rFonts w:hint="eastAsia"/>
                <w:lang w:eastAsia="zh-CN"/>
              </w:rPr>
              <w:t xml:space="preserve"> </w:t>
            </w:r>
            <w:r>
              <w:rPr>
                <w:color w:val="FF0000"/>
                <w:lang w:eastAsia="zh-CN"/>
              </w:rPr>
              <w:t>according Table</w:t>
            </w:r>
            <w:r>
              <w:rPr>
                <w:color w:val="FF0000"/>
              </w:rPr>
              <w:t xml:space="preserve"> </w:t>
            </w:r>
            <w:r>
              <w:rPr>
                <w:rFonts w:hint="eastAsia"/>
                <w:color w:val="FF0000"/>
                <w:lang w:eastAsia="zh-CN"/>
              </w:rPr>
              <w:t>xx</w:t>
            </w:r>
            <w:r>
              <w:rPr>
                <w:lang w:val="en-GB" w:eastAsia="zh-CN"/>
              </w:rPr>
              <w:t xml:space="preserve">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 An association pattern period includes one or more association periods and is determined so that a pattern between </w:t>
            </w:r>
            <w:r>
              <w:rPr>
                <w:lang w:val="en-GB" w:eastAsia="zh-CN"/>
              </w:rPr>
              <w:t>PUSCH</w:t>
            </w:r>
            <w:r>
              <w:rPr>
                <w:lang w:val="en-GB"/>
              </w:rPr>
              <w:t xml:space="preserve"> occasions</w:t>
            </w:r>
            <w:r>
              <w:rPr>
                <w:rFonts w:hint="eastAsia"/>
                <w:lang w:eastAsia="zh-CN"/>
              </w:rPr>
              <w:t xml:space="preserve"> </w:t>
            </w:r>
            <w:r>
              <w:rPr>
                <w:lang w:val="en-GB"/>
              </w:rPr>
              <w:t xml:space="preserve">and SS/PBCH block indexes repeats at most every 640 msec. </w:t>
            </w:r>
            <w:r>
              <w:rPr>
                <w:lang w:val="en-GB" w:eastAsia="zh-CN"/>
              </w:rPr>
              <w:t>PUSCH</w:t>
            </w:r>
            <w:r>
              <w:rPr>
                <w:lang w:val="en-GB"/>
              </w:rPr>
              <w:t xml:space="preserve"> occasions not associated with SS/PBCH block indexes after an integer number of association periods, if any, are not used for </w:t>
            </w:r>
            <w:r>
              <w:rPr>
                <w:lang w:val="en-GB" w:eastAsia="zh-CN"/>
              </w:rPr>
              <w:t>PUSCH</w:t>
            </w:r>
            <w:r>
              <w:rPr>
                <w:lang w:val="en-GB"/>
              </w:rPr>
              <w:t xml:space="preserve"> transmissions.</w:t>
            </w:r>
          </w:p>
          <w:p>
            <w:pPr>
              <w:widowControl/>
              <w:overflowPunct w:val="0"/>
              <w:spacing w:before="120"/>
              <w:jc w:val="center"/>
              <w:textAlignment w:val="baseline"/>
              <w:rPr>
                <w:b/>
                <w:bCs/>
                <w:color w:val="FF0000"/>
                <w:lang w:eastAsia="zh-CN"/>
              </w:rPr>
            </w:pPr>
            <w:r>
              <w:rPr>
                <w:b/>
                <w:bCs/>
                <w:color w:val="FF0000"/>
                <w:lang w:eastAsia="zh-CN"/>
              </w:rPr>
              <w:t>&lt; Unchanged text omitted &gt;</w:t>
            </w:r>
          </w:p>
          <w:p>
            <w:pPr>
              <w:pStyle w:val="100"/>
              <w:widowControl w:val="0"/>
              <w:rPr>
                <w:color w:val="FF0000"/>
              </w:rPr>
            </w:pPr>
            <w:r>
              <w:rPr>
                <w:color w:val="FF0000"/>
              </w:rPr>
              <w:t xml:space="preserve">Table </w:t>
            </w:r>
            <w:r>
              <w:rPr>
                <w:rFonts w:hint="eastAsia"/>
                <w:color w:val="FF0000"/>
                <w:lang w:val="en-US" w:eastAsia="zh-CN"/>
              </w:rPr>
              <w:t>xx</w:t>
            </w:r>
            <w:r>
              <w:rPr>
                <w:color w:val="FF0000"/>
              </w:rPr>
              <w:t xml:space="preserve">: Mapping between </w:t>
            </w:r>
            <w:r>
              <w:rPr>
                <w:color w:val="FF0000"/>
                <w:lang w:val="en-US"/>
              </w:rPr>
              <w:t xml:space="preserve">CG </w:t>
            </w:r>
            <w:r>
              <w:rPr>
                <w:color w:val="FF0000"/>
              </w:rPr>
              <w:t xml:space="preserve">period and SS/PBCH block to </w:t>
            </w:r>
            <w:r>
              <w:rPr>
                <w:color w:val="FF0000"/>
                <w:lang w:val="en-US"/>
              </w:rPr>
              <w:t>CG PUSCH resource</w:t>
            </w:r>
            <w:r>
              <w:rPr>
                <w:color w:val="FF0000"/>
              </w:rP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FF0000"/>
                    </w:rPr>
                    <w:t xml:space="preserve">CG period </w:t>
                  </w:r>
                  <m:oMath>
                    <m:sSub>
                      <m:sSubPr>
                        <m:ctrlPr>
                          <w:rPr>
                            <w:rFonts w:ascii="Cambria Math" w:hAnsi="Cambria Math"/>
                            <w:i/>
                            <w:color w:val="FF0000"/>
                          </w:rPr>
                        </m:ctrlPr>
                      </m:sSubPr>
                      <m:e>
                        <m:r>
                          <m:rPr>
                            <m:sty m:val="bi"/>
                          </m:rPr>
                          <w:rPr>
                            <w:rFonts w:ascii="Cambria Math" w:hAnsi="Cambria Math"/>
                            <w:color w:val="FF0000"/>
                          </w:rPr>
                          <m:t>T</m:t>
                        </m:r>
                        <m:ctrlPr>
                          <w:rPr>
                            <w:rFonts w:ascii="Cambria Math" w:hAnsi="Cambria Math"/>
                            <w:i/>
                            <w:color w:val="FF0000"/>
                          </w:rPr>
                        </m:ctrlPr>
                      </m:e>
                      <m:sub>
                        <m:r>
                          <m:rPr>
                            <m:sty m:val="bi"/>
                          </m:rPr>
                          <w:rPr>
                            <w:rFonts w:ascii="Cambria Math" w:hAnsi="Cambria Math"/>
                            <w:color w:val="FF0000"/>
                          </w:rPr>
                          <m:t>cg</m:t>
                        </m:r>
                        <m:ctrlPr>
                          <w:rPr>
                            <w:rFonts w:ascii="Cambria Math" w:hAnsi="Cambria Math"/>
                            <w:i/>
                            <w:color w:val="FF0000"/>
                          </w:rPr>
                        </m:ctrlPr>
                      </m:sub>
                    </m:sSub>
                  </m:oMath>
                  <w:r>
                    <w:rPr>
                      <w:color w:val="FF0000"/>
                    </w:rP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FF0000"/>
                    </w:rPr>
                    <w:t>Association period (number of CG periods except when CG period is less than 5</w:t>
                  </w:r>
                  <w:r>
                    <w:rPr>
                      <w:color w:val="FF0000"/>
                      <w:lang w:val="en-US"/>
                    </w:rPr>
                    <w:t xml:space="preserve"> </w:t>
                  </w:r>
                  <w:r>
                    <w:rPr>
                      <w:color w:val="FF0000"/>
                    </w:rP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sz w:val="20"/>
                    </w:rPr>
                  </w:pPr>
                  <w:r>
                    <w:rPr>
                      <w:color w:val="FF0000"/>
                    </w:rP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w:t>
                  </w:r>
                  <w:r>
                    <w:rPr>
                      <w:rFonts w:hint="eastAsia"/>
                      <w:color w:val="FF0000"/>
                      <w:lang w:val="en-US" w:eastAsia="zh-CN"/>
                    </w:rPr>
                    <w:t xml:space="preserve"> </w:t>
                  </w:r>
                  <w:r>
                    <w:rPr>
                      <w:color w:val="FF0000"/>
                    </w:rPr>
                    <w:t>}</w:t>
                  </w:r>
                </w:p>
              </w:tc>
            </w:tr>
          </w:tbl>
          <w:p>
            <w:pPr>
              <w:widowControl/>
              <w:overflowPunct w:val="0"/>
              <w:spacing w:before="120"/>
              <w:jc w:val="center"/>
              <w:textAlignment w:val="baseline"/>
              <w:rPr>
                <w:b/>
                <w:bCs/>
                <w:color w:val="FF0000"/>
                <w:lang w:eastAsia="zh-CN"/>
              </w:rPr>
            </w:pPr>
          </w:p>
          <w:p>
            <w:pPr>
              <w:widowControl/>
              <w:overflowPunct w:val="0"/>
              <w:spacing w:before="120"/>
              <w:jc w:val="center"/>
              <w:textAlignment w:val="baseline"/>
              <w:rPr>
                <w:b/>
                <w:bCs/>
                <w:color w:val="FF0000"/>
                <w:lang w:eastAsia="zh-CN"/>
              </w:rPr>
            </w:pPr>
            <w:r>
              <w:rPr>
                <w:b/>
                <w:bCs/>
                <w:color w:val="FF0000"/>
                <w:lang w:eastAsia="zh-CN"/>
              </w:rPr>
              <w:t>&lt; Unchanged text omitted &gt;</w:t>
            </w:r>
          </w:p>
          <w:p>
            <w:pPr>
              <w:widowControl/>
              <w:overflowPunct w:val="0"/>
              <w:spacing w:before="120"/>
              <w:jc w:val="center"/>
              <w:textAlignment w:val="baseline"/>
              <w:rPr>
                <w:b/>
                <w:bCs/>
                <w:color w:val="FF0000"/>
                <w:lang w:eastAsia="zh-CN"/>
              </w:rPr>
            </w:pPr>
          </w:p>
        </w:tc>
      </w:tr>
    </w:tbl>
    <w:p>
      <w:pPr>
        <w:rPr>
          <w:lang w:eastAsia="zh-CN"/>
        </w:rPr>
      </w:pPr>
    </w:p>
    <w:p>
      <w:pPr>
        <w:pStyle w:val="5"/>
        <w:rPr>
          <w:highlight w:val="yellow"/>
          <w:lang w:eastAsia="zh-CN"/>
        </w:rPr>
      </w:pPr>
      <w:r>
        <w:rPr>
          <w:rFonts w:hint="eastAsia"/>
          <w:highlight w:val="yellow"/>
          <w:lang w:eastAsia="zh-CN"/>
        </w:rPr>
        <w:t>TP#2.4-1(rev1)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widowControl w:val="0"/>
              <w:spacing w:before="120" w:line="240" w:lineRule="auto"/>
              <w:jc w:val="center"/>
              <w:rPr>
                <w:b/>
                <w:bCs/>
                <w:iCs/>
                <w:color w:val="0070C0"/>
              </w:rPr>
            </w:pPr>
            <w:r>
              <w:rPr>
                <w:b/>
                <w:bCs/>
                <w:iCs/>
                <w:color w:val="0070C0"/>
              </w:rPr>
              <w:t>------------------------------   TS 38.21</w:t>
            </w:r>
            <w:r>
              <w:rPr>
                <w:rFonts w:hint="eastAsia"/>
                <w:b/>
                <w:bCs/>
                <w:iCs/>
                <w:color w:val="0070C0"/>
                <w:lang w:eastAsia="zh-CN"/>
              </w:rPr>
              <w:t>3</w:t>
            </w:r>
            <w:r>
              <w:rPr>
                <w:b/>
                <w:bCs/>
                <w:iCs/>
                <w:color w:val="0070C0"/>
              </w:rPr>
              <w:t>-----------------------------------</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w:t>
            </w:r>
            <w:r>
              <w:rPr>
                <w:strike/>
                <w:color w:val="FF0000"/>
                <w:lang w:val="en-GB"/>
              </w:rPr>
              <w:t>TBD</w:t>
            </w:r>
            <w:r>
              <w:rPr>
                <w:rFonts w:hint="eastAsia"/>
                <w:strike/>
                <w:color w:val="FF0000"/>
                <w:lang w:eastAsia="zh-CN"/>
              </w:rPr>
              <w:t xml:space="preserve"> </w:t>
            </w:r>
            <w:r>
              <w:rPr>
                <w:rFonts w:hint="eastAsia"/>
                <w:color w:val="FF0000"/>
                <w:lang w:eastAsia="zh-CN"/>
              </w:rPr>
              <w:t>SFN0</w:t>
            </w:r>
            <w:r>
              <w:rPr>
                <w:lang w:val="en-GB"/>
              </w:rPr>
              <w:t xml:space="preserve">,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determined by the PUSCH configuration period</w:t>
            </w:r>
            <w:r>
              <w:rPr>
                <w:rFonts w:hint="eastAsia"/>
                <w:lang w:eastAsia="zh-CN"/>
              </w:rPr>
              <w:t xml:space="preserve"> </w:t>
            </w:r>
            <w:r>
              <w:rPr>
                <w:color w:val="0000FF"/>
                <w:lang w:val="en-GB" w:eastAsia="zh-CN"/>
              </w:rPr>
              <w:t xml:space="preserve">provided by </w:t>
            </w:r>
            <w:r>
              <w:rPr>
                <w:i/>
                <w:color w:val="0000FF"/>
                <w:lang w:val="en-GB" w:eastAsia="zh-CN"/>
              </w:rPr>
              <w:t>periodicity</w:t>
            </w:r>
            <w:r>
              <w:rPr>
                <w:color w:val="0000FF"/>
                <w:lang w:val="en-GB" w:eastAsia="zh-CN"/>
              </w:rPr>
              <w:t xml:space="preserve">                         in </w:t>
            </w:r>
            <w:r>
              <w:rPr>
                <w:i/>
                <w:color w:val="0000FF"/>
                <w:lang w:val="en-GB" w:eastAsia="zh-CN"/>
              </w:rPr>
              <w:t>ConfiguredGrantConfig</w:t>
            </w:r>
            <w:r>
              <w:rPr>
                <w:rFonts w:hint="eastAsia"/>
                <w:i/>
                <w:color w:val="0000FF"/>
                <w:lang w:eastAsia="zh-CN"/>
              </w:rPr>
              <w:t xml:space="preserve"> </w:t>
            </w:r>
            <w:r>
              <w:rPr>
                <w:color w:val="FF0000"/>
                <w:lang w:eastAsia="zh-CN"/>
              </w:rPr>
              <w:t xml:space="preserve">according </w:t>
            </w:r>
            <w:r>
              <w:rPr>
                <w:rFonts w:hint="eastAsia"/>
                <w:color w:val="0000FF"/>
                <w:lang w:eastAsia="zh-CN"/>
              </w:rPr>
              <w:t>to</w:t>
            </w:r>
            <w:r>
              <w:rPr>
                <w:rFonts w:hint="eastAsia"/>
                <w:color w:val="FF0000"/>
                <w:lang w:eastAsia="zh-CN"/>
              </w:rPr>
              <w:t xml:space="preserve"> </w:t>
            </w:r>
            <w:r>
              <w:rPr>
                <w:color w:val="FF0000"/>
                <w:lang w:eastAsia="zh-CN"/>
              </w:rPr>
              <w:t>Table</w:t>
            </w:r>
            <w:r>
              <w:rPr>
                <w:color w:val="FF0000"/>
              </w:rPr>
              <w:t xml:space="preserve"> </w:t>
            </w:r>
            <w:r>
              <w:rPr>
                <w:rFonts w:hint="eastAsia"/>
                <w:color w:val="FF0000"/>
                <w:lang w:eastAsia="zh-CN"/>
              </w:rPr>
              <w:t>xx</w:t>
            </w:r>
            <w:r>
              <w:rPr>
                <w:lang w:val="en-GB" w:eastAsia="zh-CN"/>
              </w:rPr>
              <w:t xml:space="preserve">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 An association pattern period includes one or more association periods and is determined so that a pattern between </w:t>
            </w:r>
            <w:r>
              <w:rPr>
                <w:lang w:val="en-GB" w:eastAsia="zh-CN"/>
              </w:rPr>
              <w:t>PUSCH</w:t>
            </w:r>
            <w:r>
              <w:rPr>
                <w:lang w:val="en-GB"/>
              </w:rPr>
              <w:t xml:space="preserve"> occasions</w:t>
            </w:r>
            <w:r>
              <w:rPr>
                <w:rFonts w:hint="eastAsia"/>
                <w:lang w:eastAsia="zh-CN"/>
              </w:rPr>
              <w:t xml:space="preserve"> </w:t>
            </w:r>
            <w:r>
              <w:rPr>
                <w:lang w:val="en-GB"/>
              </w:rPr>
              <w:t xml:space="preserve">and SS/PBCH block indexes repeats at most every 640 msec. </w:t>
            </w:r>
            <w:r>
              <w:rPr>
                <w:lang w:val="en-GB" w:eastAsia="zh-CN"/>
              </w:rPr>
              <w:t>PUSCH</w:t>
            </w:r>
            <w:r>
              <w:rPr>
                <w:lang w:val="en-GB"/>
              </w:rPr>
              <w:t xml:space="preserve"> occasions not associated with SS/PBCH block indexes after an integer number of association periods, if any, are not used for </w:t>
            </w:r>
            <w:r>
              <w:rPr>
                <w:lang w:val="en-GB" w:eastAsia="zh-CN"/>
              </w:rPr>
              <w:t>PUSCH</w:t>
            </w:r>
            <w:r>
              <w:rPr>
                <w:lang w:val="en-GB"/>
              </w:rPr>
              <w:t xml:space="preserve"> transmissions.</w:t>
            </w:r>
          </w:p>
          <w:p>
            <w:pPr>
              <w:widowControl/>
              <w:overflowPunct w:val="0"/>
              <w:spacing w:before="120"/>
              <w:jc w:val="center"/>
              <w:textAlignment w:val="baseline"/>
              <w:rPr>
                <w:b/>
                <w:bCs/>
                <w:color w:val="FF0000"/>
                <w:lang w:eastAsia="zh-CN"/>
              </w:rPr>
            </w:pPr>
            <w:r>
              <w:rPr>
                <w:b/>
                <w:bCs/>
                <w:color w:val="FF0000"/>
                <w:lang w:eastAsia="zh-CN"/>
              </w:rPr>
              <w:t>&lt; Unchanged text omitted &gt;</w:t>
            </w:r>
          </w:p>
          <w:p>
            <w:pPr>
              <w:pStyle w:val="100"/>
              <w:widowControl w:val="0"/>
              <w:rPr>
                <w:color w:val="FF0000"/>
              </w:rPr>
            </w:pPr>
            <w:r>
              <w:rPr>
                <w:color w:val="FF0000"/>
              </w:rPr>
              <w:t xml:space="preserve">Table </w:t>
            </w:r>
            <w:r>
              <w:rPr>
                <w:rFonts w:hint="eastAsia"/>
                <w:color w:val="FF0000"/>
                <w:lang w:val="en-US" w:eastAsia="zh-CN"/>
              </w:rPr>
              <w:t>xx</w:t>
            </w:r>
            <w:r>
              <w:rPr>
                <w:color w:val="FF0000"/>
              </w:rPr>
              <w:t xml:space="preserve">: Mapping between </w:t>
            </w:r>
            <w:r>
              <w:rPr>
                <w:color w:val="FF0000"/>
                <w:lang w:val="en-US"/>
              </w:rPr>
              <w:t>CG</w:t>
            </w:r>
            <w:r>
              <w:rPr>
                <w:color w:val="0000FF"/>
                <w:lang w:val="en-US" w:eastAsia="zh-CN"/>
              </w:rPr>
              <w:t>PUSCH configuration</w:t>
            </w:r>
            <w:r>
              <w:rPr>
                <w:color w:val="FF0000"/>
                <w:lang w:val="en-US"/>
              </w:rPr>
              <w:t xml:space="preserve"> </w:t>
            </w:r>
            <w:r>
              <w:rPr>
                <w:color w:val="FF0000"/>
              </w:rPr>
              <w:t xml:space="preserve">period and SS/PBCH block to </w:t>
            </w:r>
            <w:r>
              <w:rPr>
                <w:strike/>
                <w:color w:val="FF0000"/>
                <w:lang w:val="en-US"/>
              </w:rPr>
              <w:t>CG</w:t>
            </w:r>
            <w:r>
              <w:rPr>
                <w:rFonts w:hint="eastAsia"/>
                <w:color w:val="FF0000"/>
                <w:lang w:val="en-US" w:eastAsia="zh-CN"/>
              </w:rPr>
              <w:t xml:space="preserve"> configured</w:t>
            </w:r>
            <w:r>
              <w:rPr>
                <w:color w:val="FF0000"/>
                <w:lang w:val="en-US"/>
              </w:rPr>
              <w:t xml:space="preserve"> PUSCH resource</w:t>
            </w:r>
            <w:r>
              <w:rPr>
                <w:color w:val="FF0000"/>
              </w:rP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0000FF"/>
                      <w:lang w:eastAsia="zh-CN"/>
                    </w:rPr>
                    <w:t>PUSCH configuration</w:t>
                  </w:r>
                  <w:r>
                    <w:rPr>
                      <w:color w:val="FF0000"/>
                    </w:rPr>
                    <w:t xml:space="preserve"> period </w:t>
                  </w:r>
                  <m:oMath>
                    <m:sSub>
                      <m:sSubPr>
                        <m:ctrlPr>
                          <w:rPr>
                            <w:rFonts w:ascii="Cambria Math" w:hAnsi="Cambria Math"/>
                            <w:i/>
                            <w:color w:val="FF0000"/>
                          </w:rPr>
                        </m:ctrlPr>
                      </m:sSubPr>
                      <m:e>
                        <m:r>
                          <m:rPr>
                            <m:sty m:val="bi"/>
                          </m:rPr>
                          <w:rPr>
                            <w:rFonts w:ascii="Cambria Math" w:hAnsi="Cambria Math"/>
                            <w:color w:val="FF0000"/>
                          </w:rPr>
                          <m:t>T</m:t>
                        </m:r>
                        <m:ctrlPr>
                          <w:rPr>
                            <w:rFonts w:ascii="Cambria Math" w:hAnsi="Cambria Math"/>
                            <w:i/>
                            <w:color w:val="FF0000"/>
                          </w:rPr>
                        </m:ctrlPr>
                      </m:e>
                      <m:sub>
                        <m:r>
                          <m:rPr>
                            <m:sty m:val="bi"/>
                          </m:rPr>
                          <w:rPr>
                            <w:rFonts w:ascii="Cambria Math" w:hAnsi="Cambria Math"/>
                            <w:color w:val="FF0000"/>
                          </w:rPr>
                          <m:t>cg</m:t>
                        </m:r>
                        <m:ctrlPr>
                          <w:rPr>
                            <w:rFonts w:ascii="Cambria Math" w:hAnsi="Cambria Math"/>
                            <w:i/>
                            <w:color w:val="FF0000"/>
                          </w:rPr>
                        </m:ctrlPr>
                      </m:sub>
                    </m:sSub>
                  </m:oMath>
                  <w:r>
                    <w:rPr>
                      <w:color w:val="FF0000"/>
                    </w:rP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FF0000"/>
                    </w:rPr>
                    <w:t xml:space="preserve">Association period (number of </w:t>
                  </w:r>
                  <w:r>
                    <w:rPr>
                      <w:color w:val="0000FF"/>
                      <w:lang w:eastAsia="zh-CN"/>
                    </w:rPr>
                    <w:t>PUSCH configuration</w:t>
                  </w:r>
                  <w:r>
                    <w:rPr>
                      <w:rFonts w:hint="eastAsia"/>
                      <w:color w:val="FF0000"/>
                      <w:lang w:val="en-US" w:eastAsia="zh-CN"/>
                    </w:rPr>
                    <w:t xml:space="preserve"> </w:t>
                  </w:r>
                  <w:r>
                    <w:rPr>
                      <w:color w:val="FF0000"/>
                    </w:rPr>
                    <w:t xml:space="preserve">periods except when </w:t>
                  </w:r>
                  <w:r>
                    <w:rPr>
                      <w:color w:val="0000FF"/>
                      <w:lang w:eastAsia="zh-CN"/>
                    </w:rPr>
                    <w:t>PUSCH configuration</w:t>
                  </w:r>
                  <w:r>
                    <w:rPr>
                      <w:rFonts w:hint="eastAsia"/>
                      <w:color w:val="FF0000"/>
                      <w:lang w:val="en-US" w:eastAsia="zh-CN"/>
                    </w:rPr>
                    <w:t xml:space="preserve"> </w:t>
                  </w:r>
                  <w:r>
                    <w:rPr>
                      <w:color w:val="FF0000"/>
                    </w:rPr>
                    <w:t>period is less than 5</w:t>
                  </w:r>
                  <w:r>
                    <w:rPr>
                      <w:color w:val="FF0000"/>
                      <w:lang w:val="en-US"/>
                    </w:rPr>
                    <w:t xml:space="preserve"> </w:t>
                  </w:r>
                  <w:r>
                    <w:rPr>
                      <w:color w:val="FF0000"/>
                    </w:rPr>
                    <w:t>ms</w:t>
                  </w:r>
                  <w:r>
                    <w:rPr>
                      <w:rFonts w:hint="eastAsia"/>
                      <w:color w:val="0000FF"/>
                      <w:lang w:val="en-US" w:eastAsia="zh-CN"/>
                    </w:rPr>
                    <w:t>ec</w:t>
                  </w:r>
                  <w:r>
                    <w:rPr>
                      <w:color w:val="FF0000"/>
                    </w:rPr>
                    <w:t>)</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sz w:val="20"/>
                    </w:rPr>
                  </w:pPr>
                  <w:r>
                    <w:rPr>
                      <w:color w:val="FF0000"/>
                    </w:rP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w:t>
                  </w:r>
                  <w:r>
                    <w:rPr>
                      <w:rFonts w:hint="eastAsia"/>
                      <w:color w:val="FF0000"/>
                      <w:lang w:val="en-US" w:eastAsia="zh-CN"/>
                    </w:rPr>
                    <w:t xml:space="preserve"> </w:t>
                  </w:r>
                  <w:r>
                    <w:rPr>
                      <w:color w:val="FF0000"/>
                    </w:rPr>
                    <w:t>}</w:t>
                  </w:r>
                </w:p>
              </w:tc>
            </w:tr>
          </w:tbl>
          <w:p>
            <w:pPr>
              <w:widowControl/>
              <w:overflowPunct w:val="0"/>
              <w:spacing w:before="120"/>
              <w:jc w:val="center"/>
              <w:textAlignment w:val="baseline"/>
              <w:rPr>
                <w:b/>
                <w:bCs/>
                <w:color w:val="FF0000"/>
                <w:lang w:eastAsia="zh-CN"/>
              </w:rPr>
            </w:pPr>
          </w:p>
          <w:p>
            <w:pPr>
              <w:widowControl/>
              <w:overflowPunct w:val="0"/>
              <w:spacing w:before="120"/>
              <w:jc w:val="center"/>
              <w:textAlignment w:val="baseline"/>
              <w:rPr>
                <w:b/>
                <w:bCs/>
                <w:color w:val="FF0000"/>
                <w:lang w:eastAsia="zh-CN"/>
              </w:rPr>
            </w:pPr>
            <w:r>
              <w:rPr>
                <w:b/>
                <w:bCs/>
                <w:color w:val="FF0000"/>
                <w:lang w:eastAsia="zh-CN"/>
              </w:rPr>
              <w:t>&lt; Unchanged text omitted &gt;</w:t>
            </w:r>
          </w:p>
          <w:p>
            <w:pPr>
              <w:widowControl/>
              <w:overflowPunct w:val="0"/>
              <w:spacing w:before="120"/>
              <w:jc w:val="center"/>
              <w:textAlignment w:val="baseline"/>
              <w:rPr>
                <w:b/>
                <w:bCs/>
                <w:color w:val="FF0000"/>
                <w:lang w:eastAsia="zh-CN"/>
              </w:rPr>
            </w:pPr>
          </w:p>
        </w:tc>
      </w:tr>
    </w:tbl>
    <w:p>
      <w:pPr>
        <w:rPr>
          <w:lang w:eastAsia="zh-CN"/>
        </w:rPr>
      </w:pPr>
    </w:p>
    <w:p>
      <w:pPr>
        <w:rPr>
          <w:lang w:eastAsia="zh-CN"/>
        </w:rPr>
      </w:pPr>
      <w:r>
        <w:rPr>
          <w:rFonts w:hint="eastAsia"/>
          <w:lang w:eastAsia="zh-CN"/>
        </w:rPr>
        <w:t>Do you think a TP is needed? If so, do you agree on TP#2.4-1?</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lang w:eastAsia="zh-CN"/>
              </w:rPr>
              <w:t xml:space="preserve">Generally OK. Some minor that we may not use ‘CG’ in spec and </w:t>
            </w:r>
            <w:r>
              <w:rPr>
                <w:color w:val="FF0000"/>
              </w:rPr>
              <w:t>5 ms=&gt;5 msec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Seems fine, but also could be left to editor.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TP. One minor update </w:t>
            </w:r>
          </w:p>
          <w:p>
            <w:pPr>
              <w:widowControl w:val="0"/>
              <w:rPr>
                <w:lang w:eastAsia="zh-CN"/>
              </w:rPr>
            </w:pPr>
            <w:r>
              <w:rPr>
                <w:color w:val="FF0000"/>
                <w:lang w:eastAsia="zh-CN"/>
              </w:rPr>
              <w:t xml:space="preserve">according </w:t>
            </w:r>
            <w:r>
              <w:rPr>
                <w:color w:val="0000FF"/>
                <w:u w:val="single"/>
                <w:lang w:eastAsia="zh-CN"/>
              </w:rPr>
              <w:t xml:space="preserve">to </w:t>
            </w:r>
            <w:r>
              <w:rPr>
                <w:color w:val="FF0000"/>
                <w:lang w:eastAsia="zh-CN"/>
              </w:rPr>
              <w:t>Table</w:t>
            </w:r>
            <w:r>
              <w:rPr>
                <w:color w:val="FF0000"/>
              </w:rPr>
              <w:t xml:space="preserve"> </w:t>
            </w:r>
            <w:r>
              <w:rPr>
                <w:rFonts w:hint="eastAsia"/>
                <w:color w:val="FF0000"/>
                <w:lang w:eastAsia="zh-CN"/>
              </w:rPr>
              <w:t>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Ok with the TP in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vivo</w:t>
            </w:r>
            <w:r>
              <w:rPr>
                <w:rFonts w:eastAsia="宋体"/>
                <w:lang w:eastAsia="zh-CN"/>
              </w:rPr>
              <w:t>3</w:t>
            </w:r>
          </w:p>
        </w:tc>
        <w:tc>
          <w:tcPr>
            <w:tcW w:w="7611" w:type="dxa"/>
          </w:tcPr>
          <w:p>
            <w:pPr>
              <w:widowControl w:val="0"/>
              <w:rPr>
                <w:rFonts w:eastAsia="宋体"/>
                <w:lang w:eastAsia="zh-CN"/>
              </w:rPr>
            </w:pPr>
            <w:r>
              <w:rPr>
                <w:rFonts w:eastAsia="宋体"/>
                <w:lang w:eastAsia="zh-CN"/>
              </w:rPr>
              <w:t xml:space="preserve">Fine to have a TP and we propose to have following </w:t>
            </w:r>
            <w:r>
              <w:rPr>
                <w:rFonts w:eastAsia="宋体"/>
                <w:color w:val="FF0000"/>
                <w:highlight w:val="yellow"/>
                <w:lang w:eastAsia="zh-CN"/>
              </w:rPr>
              <w:t>updates</w:t>
            </w:r>
            <w:r>
              <w:rPr>
                <w:rFonts w:eastAsia="宋体"/>
                <w:color w:val="FF0000"/>
                <w:lang w:eastAsia="zh-CN"/>
              </w:rPr>
              <w:t xml:space="preserve"> </w:t>
            </w:r>
            <w:r>
              <w:rPr>
                <w:rFonts w:eastAsia="宋体"/>
                <w:lang w:eastAsia="zh-CN"/>
              </w:rPr>
              <w:t>so that the CG period is clear:</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rFonts w:eastAsia="宋体"/>
                      <w:lang w:eastAsia="zh-CN"/>
                    </w:rPr>
                  </w:pPr>
                  <w:r>
                    <w:rPr>
                      <w:lang w:val="en-GB"/>
                    </w:rPr>
                    <w:t xml:space="preserve">An association period, starting from frame </w:t>
                  </w:r>
                  <w:r>
                    <w:rPr>
                      <w:strike/>
                      <w:color w:val="FF0000"/>
                      <w:lang w:val="en-GB"/>
                    </w:rPr>
                    <w:t>TBD</w:t>
                  </w:r>
                  <w:r>
                    <w:rPr>
                      <w:rFonts w:hint="eastAsia"/>
                      <w:strike/>
                      <w:color w:val="FF0000"/>
                      <w:lang w:eastAsia="zh-CN"/>
                    </w:rPr>
                    <w:t xml:space="preserve"> </w:t>
                  </w:r>
                  <w:r>
                    <w:rPr>
                      <w:rFonts w:hint="eastAsia"/>
                      <w:color w:val="FF0000"/>
                      <w:lang w:eastAsia="zh-CN"/>
                    </w:rPr>
                    <w:t>SFN0</w:t>
                  </w:r>
                  <w:r>
                    <w:rPr>
                      <w:lang w:val="en-GB"/>
                    </w:rPr>
                    <w:t xml:space="preserve">,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 xml:space="preserve">determined by the PUSCH configuration period </w:t>
                  </w:r>
                  <w:r>
                    <w:rPr>
                      <w:color w:val="FF0000"/>
                      <w:highlight w:val="yellow"/>
                      <w:lang w:val="en-GB" w:eastAsia="zh-CN"/>
                    </w:rPr>
                    <w:t xml:space="preserve">provided by </w:t>
                  </w:r>
                  <w:r>
                    <w:rPr>
                      <w:i/>
                      <w:color w:val="FF0000"/>
                      <w:highlight w:val="yellow"/>
                      <w:lang w:val="en-GB" w:eastAsia="zh-CN"/>
                    </w:rPr>
                    <w:t>periodicity</w:t>
                  </w:r>
                  <w:r>
                    <w:rPr>
                      <w:color w:val="FF0000"/>
                      <w:highlight w:val="yellow"/>
                      <w:lang w:val="en-GB" w:eastAsia="zh-CN"/>
                    </w:rPr>
                    <w:t xml:space="preserve">                         in </w:t>
                  </w:r>
                  <w:r>
                    <w:rPr>
                      <w:i/>
                      <w:color w:val="FF0000"/>
                      <w:highlight w:val="yellow"/>
                      <w:lang w:val="en-GB" w:eastAsia="zh-CN"/>
                    </w:rPr>
                    <w:t>ConfiguredGrantConfig</w:t>
                  </w:r>
                  <w:r>
                    <w:rPr>
                      <w:rFonts w:hint="eastAsia"/>
                      <w:color w:val="FF0000"/>
                      <w:lang w:eastAsia="zh-CN"/>
                    </w:rPr>
                    <w:t xml:space="preserve"> </w:t>
                  </w:r>
                  <w:r>
                    <w:rPr>
                      <w:color w:val="FF0000"/>
                      <w:lang w:eastAsia="zh-CN"/>
                    </w:rPr>
                    <w:t>according Table</w:t>
                  </w:r>
                  <w:r>
                    <w:rPr>
                      <w:color w:val="FF0000"/>
                    </w:rPr>
                    <w:t xml:space="preserve"> </w:t>
                  </w:r>
                  <w:r>
                    <w:rPr>
                      <w:rFonts w:hint="eastAsia"/>
                      <w:color w:val="FF0000"/>
                      <w:lang w:eastAsia="zh-CN"/>
                    </w:rPr>
                    <w:t>xx</w:t>
                  </w:r>
                  <w:r>
                    <w:rPr>
                      <w:lang w:val="en-GB" w:eastAsia="zh-CN"/>
                    </w:rPr>
                    <w:t xml:space="preserve">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w:t>
                  </w:r>
                </w:p>
              </w:tc>
            </w:tr>
          </w:tbl>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rFonts w:eastAsia="宋体"/>
                <w:lang w:eastAsia="zh-CN"/>
              </w:rPr>
            </w:pPr>
            <w:r>
              <w:rPr>
                <w:rFonts w:hint="eastAsia" w:eastAsia="宋体"/>
                <w:lang w:eastAsia="zh-CN"/>
              </w:rPr>
              <w:t>According to the comments so far, a new version of TP is provided as TP#2.4-1(rev1), Please companies also check whether it</w:t>
            </w:r>
            <w:r>
              <w:rPr>
                <w:rFonts w:eastAsia="宋体"/>
                <w:lang w:eastAsia="zh-CN"/>
              </w:rPr>
              <w:t>’</w:t>
            </w:r>
            <w:r>
              <w:rPr>
                <w:rFonts w:hint="eastAsia" w:eastAsia="宋体"/>
                <w:lang w:eastAsia="zh-CN"/>
              </w:rPr>
              <w:t>s OK.</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 with the TP.</w:t>
            </w:r>
          </w:p>
        </w:tc>
      </w:tr>
    </w:tbl>
    <w:p>
      <w:pPr>
        <w:rPr>
          <w:lang w:eastAsia="zh-CN"/>
        </w:rPr>
      </w:pPr>
    </w:p>
    <w:p>
      <w:pPr>
        <w:pStyle w:val="4"/>
        <w:rPr>
          <w:lang w:eastAsia="zh-CN"/>
        </w:rPr>
      </w:pPr>
      <w:r>
        <w:rPr>
          <w:rFonts w:hint="eastAsia"/>
          <w:lang w:eastAsia="zh-CN"/>
        </w:rPr>
        <w:t>2.4.4 Final round discussion</w:t>
      </w:r>
    </w:p>
    <w:p>
      <w:pPr>
        <w:rPr>
          <w:lang w:eastAsia="zh-CN"/>
        </w:rPr>
      </w:pPr>
      <w:r>
        <w:rPr>
          <w:rFonts w:hint="eastAsia"/>
          <w:lang w:eastAsia="zh-CN"/>
        </w:rPr>
        <w:t>In last round discussion, it seems all companies are generally fine with the TP except some editorial suggestions. In addition, Moderator has also realize minor typos in rev1 and fixed it in rev2, so Moderator would like to check if companies could accept Proposal 2.4b along with the latest TP.</w:t>
      </w:r>
    </w:p>
    <w:p>
      <w:pPr>
        <w:pStyle w:val="5"/>
        <w:rPr>
          <w:b/>
          <w:bCs/>
          <w:i/>
          <w:iCs/>
          <w:highlight w:val="yellow"/>
          <w:lang w:eastAsia="zh-CN"/>
        </w:rPr>
      </w:pPr>
      <w:r>
        <w:rPr>
          <w:rFonts w:hint="eastAsia"/>
          <w:b/>
          <w:bCs/>
          <w:i/>
          <w:iCs/>
          <w:highlight w:val="yellow"/>
          <w:lang w:eastAsia="zh-CN"/>
        </w:rPr>
        <w:t>Proposal 2.4b</w:t>
      </w:r>
    </w:p>
    <w:p>
      <w:pPr>
        <w:rPr>
          <w:lang w:eastAsia="zh-CN"/>
        </w:rPr>
      </w:pPr>
      <w:r>
        <w:rPr>
          <w:rFonts w:hint="eastAsia"/>
          <w:lang w:eastAsia="zh-CN"/>
        </w:rPr>
        <w:t>Adopt TP#2.4-a(rev2) and recommend it to editors.</w:t>
      </w:r>
    </w:p>
    <w:p>
      <w:pPr>
        <w:rPr>
          <w:lang w:eastAsia="zh-CN"/>
        </w:rPr>
      </w:pPr>
    </w:p>
    <w:p>
      <w:pPr>
        <w:pStyle w:val="5"/>
        <w:rPr>
          <w:highlight w:val="yellow"/>
          <w:lang w:eastAsia="zh-CN"/>
        </w:rPr>
      </w:pPr>
      <w:r>
        <w:rPr>
          <w:rFonts w:hint="eastAsia"/>
          <w:highlight w:val="yellow"/>
          <w:lang w:eastAsia="zh-CN"/>
        </w:rPr>
        <w:t>TP#2.4-1(rev2)</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w:t>
            </w:r>
            <w:r>
              <w:rPr>
                <w:rFonts w:hint="eastAsia"/>
                <w:b/>
                <w:bCs/>
                <w:iCs/>
                <w:color w:val="0070C0"/>
                <w:lang w:eastAsia="zh-CN"/>
              </w:rPr>
              <w:t>3</w:t>
            </w:r>
            <w:r>
              <w:rPr>
                <w:b/>
                <w:bCs/>
                <w:iCs/>
                <w:color w:val="0070C0"/>
              </w:rPr>
              <w:t>-----------------------------------</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w:t>
            </w:r>
            <w:r>
              <w:rPr>
                <w:strike/>
                <w:color w:val="FF0000"/>
                <w:lang w:val="en-GB"/>
              </w:rPr>
              <w:t>TBD</w:t>
            </w:r>
            <w:r>
              <w:rPr>
                <w:rFonts w:hint="eastAsia"/>
                <w:strike/>
                <w:color w:val="FF0000"/>
                <w:lang w:eastAsia="zh-CN"/>
              </w:rPr>
              <w:t xml:space="preserve"> </w:t>
            </w:r>
            <w:r>
              <w:rPr>
                <w:rFonts w:hint="eastAsia"/>
                <w:color w:val="FF0000"/>
                <w:lang w:eastAsia="zh-CN"/>
              </w:rPr>
              <w:t>SFN0</w:t>
            </w:r>
            <w:r>
              <w:rPr>
                <w:lang w:val="en-GB"/>
              </w:rPr>
              <w:t xml:space="preserve">,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determined by the PUSCH configuration period</w:t>
            </w:r>
            <w:r>
              <w:rPr>
                <w:rFonts w:hint="eastAsia"/>
                <w:lang w:eastAsia="zh-CN"/>
              </w:rPr>
              <w:t xml:space="preserve"> </w:t>
            </w:r>
            <w:r>
              <w:rPr>
                <w:color w:val="0000FF"/>
                <w:lang w:val="en-GB" w:eastAsia="zh-CN"/>
              </w:rPr>
              <w:t xml:space="preserve">provided by </w:t>
            </w:r>
            <w:r>
              <w:rPr>
                <w:i/>
                <w:color w:val="0000FF"/>
                <w:lang w:val="en-GB" w:eastAsia="zh-CN"/>
              </w:rPr>
              <w:t>periodicity</w:t>
            </w:r>
            <w:r>
              <w:rPr>
                <w:color w:val="0000FF"/>
                <w:lang w:val="en-GB" w:eastAsia="zh-CN"/>
              </w:rPr>
              <w:t xml:space="preserve">                         in </w:t>
            </w:r>
            <w:r>
              <w:rPr>
                <w:i/>
                <w:color w:val="0000FF"/>
                <w:lang w:val="en-GB" w:eastAsia="zh-CN"/>
              </w:rPr>
              <w:t>ConfiguredGrantConfig</w:t>
            </w:r>
            <w:r>
              <w:rPr>
                <w:rFonts w:hint="eastAsia"/>
                <w:i/>
                <w:color w:val="0000FF"/>
                <w:lang w:eastAsia="zh-CN"/>
              </w:rPr>
              <w:t xml:space="preserve"> </w:t>
            </w:r>
            <w:r>
              <w:rPr>
                <w:color w:val="FF0000"/>
                <w:lang w:eastAsia="zh-CN"/>
              </w:rPr>
              <w:t xml:space="preserve">according </w:t>
            </w:r>
            <w:r>
              <w:rPr>
                <w:rFonts w:hint="eastAsia"/>
                <w:color w:val="0000FF"/>
                <w:lang w:eastAsia="zh-CN"/>
              </w:rPr>
              <w:t>to</w:t>
            </w:r>
            <w:r>
              <w:rPr>
                <w:rFonts w:hint="eastAsia"/>
                <w:color w:val="FF0000"/>
                <w:lang w:eastAsia="zh-CN"/>
              </w:rPr>
              <w:t xml:space="preserve"> </w:t>
            </w:r>
            <w:r>
              <w:rPr>
                <w:color w:val="FF0000"/>
                <w:lang w:eastAsia="zh-CN"/>
              </w:rPr>
              <w:t>Table</w:t>
            </w:r>
            <w:r>
              <w:rPr>
                <w:color w:val="FF0000"/>
              </w:rPr>
              <w:t xml:space="preserve"> </w:t>
            </w:r>
            <w:r>
              <w:rPr>
                <w:rFonts w:hint="eastAsia"/>
                <w:color w:val="FF0000"/>
                <w:lang w:eastAsia="zh-CN"/>
              </w:rPr>
              <w:t>xx</w:t>
            </w:r>
            <w:r>
              <w:rPr>
                <w:lang w:val="en-GB" w:eastAsia="zh-CN"/>
              </w:rPr>
              <w:t xml:space="preserve">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 An association pattern period includes one or more association periods and is determined so that a pattern between </w:t>
            </w:r>
            <w:r>
              <w:rPr>
                <w:lang w:val="en-GB" w:eastAsia="zh-CN"/>
              </w:rPr>
              <w:t>PUSCH</w:t>
            </w:r>
            <w:r>
              <w:rPr>
                <w:lang w:val="en-GB"/>
              </w:rPr>
              <w:t xml:space="preserve"> occasions</w:t>
            </w:r>
            <w:r>
              <w:rPr>
                <w:rFonts w:hint="eastAsia"/>
                <w:lang w:eastAsia="zh-CN"/>
              </w:rPr>
              <w:t xml:space="preserve"> </w:t>
            </w:r>
            <w:r>
              <w:rPr>
                <w:lang w:val="en-GB"/>
              </w:rPr>
              <w:t xml:space="preserve">and SS/PBCH block indexes repeats at most every 640 msec. </w:t>
            </w:r>
            <w:r>
              <w:rPr>
                <w:lang w:val="en-GB" w:eastAsia="zh-CN"/>
              </w:rPr>
              <w:t>PUSCH</w:t>
            </w:r>
            <w:r>
              <w:rPr>
                <w:lang w:val="en-GB"/>
              </w:rPr>
              <w:t xml:space="preserve"> occasions not associated with SS/PBCH block indexes after an integer number of association periods, if any, are not used for </w:t>
            </w:r>
            <w:r>
              <w:rPr>
                <w:lang w:val="en-GB" w:eastAsia="zh-CN"/>
              </w:rPr>
              <w:t>PUSCH</w:t>
            </w:r>
            <w:r>
              <w:rPr>
                <w:lang w:val="en-GB"/>
              </w:rPr>
              <w:t xml:space="preserve"> transmissions.</w:t>
            </w:r>
          </w:p>
          <w:p>
            <w:pPr>
              <w:widowControl/>
              <w:overflowPunct w:val="0"/>
              <w:spacing w:before="120"/>
              <w:jc w:val="center"/>
              <w:textAlignment w:val="baseline"/>
              <w:rPr>
                <w:b/>
                <w:bCs/>
                <w:color w:val="FF0000"/>
                <w:lang w:eastAsia="zh-CN"/>
              </w:rPr>
            </w:pPr>
            <w:r>
              <w:rPr>
                <w:b/>
                <w:bCs/>
                <w:color w:val="FF0000"/>
                <w:lang w:eastAsia="zh-CN"/>
              </w:rPr>
              <w:t>&lt; Unchanged text omitted &gt;</w:t>
            </w:r>
          </w:p>
          <w:p>
            <w:pPr>
              <w:pStyle w:val="100"/>
              <w:widowControl w:val="0"/>
              <w:rPr>
                <w:color w:val="FF0000"/>
              </w:rPr>
            </w:pPr>
            <w:r>
              <w:rPr>
                <w:color w:val="FF0000"/>
              </w:rPr>
              <w:t xml:space="preserve">Table </w:t>
            </w:r>
            <w:r>
              <w:rPr>
                <w:rFonts w:hint="eastAsia"/>
                <w:color w:val="FF0000"/>
                <w:lang w:val="en-US" w:eastAsia="zh-CN"/>
              </w:rPr>
              <w:t>xx</w:t>
            </w:r>
            <w:r>
              <w:rPr>
                <w:color w:val="FF0000"/>
              </w:rPr>
              <w:t xml:space="preserve">: Mapping between </w:t>
            </w:r>
            <w:r>
              <w:rPr>
                <w:color w:val="0000FF"/>
                <w:lang w:val="en-US" w:eastAsia="zh-CN"/>
              </w:rPr>
              <w:t>PUSCH configuration</w:t>
            </w:r>
            <w:r>
              <w:rPr>
                <w:color w:val="FF0000"/>
                <w:lang w:val="en-US"/>
              </w:rPr>
              <w:t xml:space="preserve"> </w:t>
            </w:r>
            <w:r>
              <w:rPr>
                <w:color w:val="FF0000"/>
              </w:rPr>
              <w:t xml:space="preserve">period and SS/PBCH block to </w:t>
            </w:r>
            <w:r>
              <w:rPr>
                <w:rFonts w:hint="eastAsia"/>
                <w:color w:val="FF0000"/>
                <w:lang w:val="en-US" w:eastAsia="zh-CN"/>
              </w:rPr>
              <w:t>configured</w:t>
            </w:r>
            <w:r>
              <w:rPr>
                <w:color w:val="FF0000"/>
                <w:lang w:val="en-US"/>
              </w:rPr>
              <w:t xml:space="preserve"> PUSCH resource</w:t>
            </w:r>
            <w:r>
              <w:rPr>
                <w:color w:val="FF0000"/>
              </w:rP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0000FF"/>
                      <w:lang w:eastAsia="zh-CN"/>
                    </w:rPr>
                    <w:t>PUSCH configuration</w:t>
                  </w:r>
                  <w:r>
                    <w:rPr>
                      <w:color w:val="FF0000"/>
                    </w:rPr>
                    <w:t xml:space="preserve"> period </w:t>
                  </w:r>
                  <m:oMath>
                    <m:sSub>
                      <m:sSubPr>
                        <m:ctrlPr>
                          <w:rPr>
                            <w:rFonts w:ascii="Cambria Math" w:hAnsi="Cambria Math"/>
                            <w:i/>
                            <w:color w:val="FF0000"/>
                          </w:rPr>
                        </m:ctrlPr>
                      </m:sSubPr>
                      <m:e>
                        <m:r>
                          <m:rPr>
                            <m:sty m:val="bi"/>
                          </m:rPr>
                          <w:rPr>
                            <w:rFonts w:ascii="Cambria Math" w:hAnsi="Cambria Math"/>
                            <w:color w:val="FF0000"/>
                          </w:rPr>
                          <m:t>T</m:t>
                        </m:r>
                        <m:ctrlPr>
                          <w:rPr>
                            <w:rFonts w:ascii="Cambria Math" w:hAnsi="Cambria Math"/>
                            <w:i/>
                            <w:color w:val="FF0000"/>
                          </w:rPr>
                        </m:ctrlPr>
                      </m:e>
                      <m:sub>
                        <m:r>
                          <m:rPr>
                            <m:sty m:val="bi"/>
                          </m:rPr>
                          <w:rPr>
                            <w:rFonts w:ascii="Cambria Math" w:hAnsi="Cambria Math"/>
                            <w:color w:val="FF0000"/>
                          </w:rPr>
                          <m:t>cg</m:t>
                        </m:r>
                        <m:ctrlPr>
                          <w:rPr>
                            <w:rFonts w:ascii="Cambria Math" w:hAnsi="Cambria Math"/>
                            <w:i/>
                            <w:color w:val="FF0000"/>
                          </w:rPr>
                        </m:ctrlPr>
                      </m:sub>
                    </m:sSub>
                  </m:oMath>
                  <w:r>
                    <w:rPr>
                      <w:color w:val="FF0000"/>
                    </w:rP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FF0000"/>
                    </w:rPr>
                    <w:t xml:space="preserve">Association period (number of </w:t>
                  </w:r>
                  <w:r>
                    <w:rPr>
                      <w:color w:val="0000FF"/>
                      <w:lang w:eastAsia="zh-CN"/>
                    </w:rPr>
                    <w:t>PUSCH configuration</w:t>
                  </w:r>
                  <w:r>
                    <w:rPr>
                      <w:rFonts w:hint="eastAsia"/>
                      <w:color w:val="FF0000"/>
                      <w:lang w:val="en-US" w:eastAsia="zh-CN"/>
                    </w:rPr>
                    <w:t xml:space="preserve"> </w:t>
                  </w:r>
                  <w:r>
                    <w:rPr>
                      <w:color w:val="FF0000"/>
                    </w:rPr>
                    <w:t xml:space="preserve">periods except when </w:t>
                  </w:r>
                  <w:r>
                    <w:rPr>
                      <w:color w:val="0000FF"/>
                      <w:lang w:eastAsia="zh-CN"/>
                    </w:rPr>
                    <w:t>PUSCH configuration</w:t>
                  </w:r>
                  <w:r>
                    <w:rPr>
                      <w:rFonts w:hint="eastAsia"/>
                      <w:color w:val="FF0000"/>
                      <w:lang w:val="en-US" w:eastAsia="zh-CN"/>
                    </w:rPr>
                    <w:t xml:space="preserve"> </w:t>
                  </w:r>
                  <w:r>
                    <w:rPr>
                      <w:color w:val="FF0000"/>
                    </w:rPr>
                    <w:t>period is less than 5</w:t>
                  </w:r>
                  <w:r>
                    <w:rPr>
                      <w:color w:val="FF0000"/>
                      <w:lang w:val="en-US"/>
                    </w:rPr>
                    <w:t xml:space="preserve"> </w:t>
                  </w:r>
                  <w:r>
                    <w:rPr>
                      <w:color w:val="FF0000"/>
                    </w:rPr>
                    <w:t>ms</w:t>
                  </w:r>
                  <w:r>
                    <w:rPr>
                      <w:rFonts w:hint="eastAsia"/>
                      <w:color w:val="0000FF"/>
                      <w:lang w:val="en-US" w:eastAsia="zh-CN"/>
                    </w:rPr>
                    <w:t>ec</w:t>
                  </w:r>
                  <w:r>
                    <w:rPr>
                      <w:color w:val="FF0000"/>
                    </w:rPr>
                    <w:t>)</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sz w:val="20"/>
                    </w:rPr>
                  </w:pPr>
                  <w:r>
                    <w:rPr>
                      <w:color w:val="FF0000"/>
                    </w:rP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w:t>
                  </w:r>
                  <w:r>
                    <w:rPr>
                      <w:rFonts w:hint="eastAsia"/>
                      <w:color w:val="FF0000"/>
                      <w:lang w:val="en-US" w:eastAsia="zh-CN"/>
                    </w:rPr>
                    <w:t xml:space="preserve"> </w:t>
                  </w:r>
                  <w:r>
                    <w:rPr>
                      <w:color w:val="FF0000"/>
                    </w:rPr>
                    <w:t>}</w:t>
                  </w:r>
                </w:p>
              </w:tc>
            </w:tr>
          </w:tbl>
          <w:p>
            <w:pPr>
              <w:widowControl/>
              <w:overflowPunct w:val="0"/>
              <w:spacing w:before="120"/>
              <w:jc w:val="center"/>
              <w:textAlignment w:val="baseline"/>
              <w:rPr>
                <w:b/>
                <w:bCs/>
                <w:color w:val="FF0000"/>
                <w:lang w:eastAsia="zh-CN"/>
              </w:rPr>
            </w:pPr>
          </w:p>
          <w:p>
            <w:pPr>
              <w:widowControl/>
              <w:overflowPunct w:val="0"/>
              <w:spacing w:before="120"/>
              <w:jc w:val="center"/>
              <w:textAlignment w:val="baseline"/>
              <w:rPr>
                <w:b/>
                <w:bCs/>
                <w:color w:val="FF0000"/>
                <w:lang w:eastAsia="zh-CN"/>
              </w:rPr>
            </w:pPr>
            <w:r>
              <w:rPr>
                <w:b/>
                <w:bCs/>
                <w:color w:val="FF0000"/>
                <w:lang w:eastAsia="zh-CN"/>
              </w:rPr>
              <w:t>&lt; Unchanged text omitted &gt;</w:t>
            </w:r>
          </w:p>
          <w:p>
            <w:pPr>
              <w:widowControl/>
              <w:overflowPunct w:val="0"/>
              <w:spacing w:before="120"/>
              <w:jc w:val="center"/>
              <w:textAlignment w:val="baseline"/>
              <w:rPr>
                <w:b/>
                <w:bCs/>
                <w:color w:val="FF0000"/>
                <w:lang w:eastAsia="zh-CN"/>
              </w:rPr>
            </w:pPr>
          </w:p>
        </w:tc>
      </w:tr>
    </w:tbl>
    <w:p>
      <w:pPr>
        <w:rPr>
          <w:lang w:eastAsia="zh-CN"/>
        </w:rPr>
      </w:pPr>
    </w:p>
    <w:p>
      <w:pPr>
        <w:rPr>
          <w:lang w:eastAsia="zh-CN"/>
        </w:rPr>
      </w:pPr>
      <w:r>
        <w:rPr>
          <w:rFonts w:hint="eastAsia"/>
          <w:lang w:eastAsia="zh-CN"/>
        </w:rPr>
        <w:t xml:space="preserve">Any comments on Proposal 2.4b along with TP#2.4-1(rev2)?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OK with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vivo5</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Xiaomi</w:t>
            </w:r>
          </w:p>
        </w:tc>
        <w:tc>
          <w:tcPr>
            <w:tcW w:w="7611" w:type="dxa"/>
          </w:tcPr>
          <w:p>
            <w:pPr>
              <w:widowControl w:val="0"/>
              <w:rPr>
                <w:rFonts w:eastAsia="宋体"/>
                <w:lang w:eastAsia="zh-CN"/>
              </w:rPr>
            </w:pPr>
            <w:r>
              <w:rPr>
                <w:rFonts w:hint="eastAsia" w:eastAsia="宋体"/>
                <w:lang w:eastAsia="zh-CN"/>
              </w:rPr>
              <w:t>O</w:t>
            </w:r>
            <w:r>
              <w:rPr>
                <w:rFonts w:eastAsia="宋体"/>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New H3C</w:t>
            </w:r>
          </w:p>
        </w:tc>
        <w:tc>
          <w:tcPr>
            <w:tcW w:w="7611" w:type="dxa"/>
          </w:tcPr>
          <w:p>
            <w:pPr>
              <w:widowControl w:val="0"/>
              <w:rPr>
                <w:rFonts w:eastAsia="宋体"/>
                <w:lang w:eastAsia="zh-CN"/>
              </w:rPr>
            </w:pPr>
            <w:r>
              <w:rPr>
                <w:rFonts w:eastAsia="宋体"/>
                <w:lang w:eastAsia="zh-CN"/>
              </w:rPr>
              <w:t>We are fine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Moderator</w:t>
            </w:r>
          </w:p>
        </w:tc>
        <w:tc>
          <w:tcPr>
            <w:tcW w:w="7611"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All companies are fine with the proposal and TP, they are ready for email approval.</w:t>
            </w:r>
          </w:p>
        </w:tc>
      </w:tr>
    </w:tbl>
    <w:p>
      <w:pPr>
        <w:rPr>
          <w:lang w:eastAsia="zh-CN"/>
        </w:rPr>
      </w:pPr>
    </w:p>
    <w:p>
      <w:pPr>
        <w:pStyle w:val="3"/>
        <w:rPr>
          <w:lang w:eastAsia="zh-CN"/>
        </w:rPr>
      </w:pPr>
      <w:r>
        <w:rPr>
          <w:rFonts w:hint="eastAsia"/>
          <w:lang w:eastAsia="zh-CN"/>
        </w:rPr>
        <w:t>DMRS configuration</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b/>
                <w:bCs/>
                <w:i/>
                <w:iCs/>
                <w:lang w:eastAsia="zh-CN"/>
              </w:rPr>
            </w:pPr>
            <w:r>
              <w:rPr>
                <w:rFonts w:hint="eastAsia"/>
                <w:b/>
                <w:bCs/>
                <w:i/>
                <w:iCs/>
                <w:lang w:eastAsia="zh-CN"/>
              </w:rPr>
              <w:t>Proposal 3: Consider the following 2 options for DMRS configuration of CG-SDT:</w:t>
            </w:r>
          </w:p>
          <w:p>
            <w:pPr>
              <w:widowControl w:val="0"/>
              <w:numPr>
                <w:ilvl w:val="0"/>
                <w:numId w:val="28"/>
              </w:numPr>
              <w:rPr>
                <w:b/>
                <w:bCs/>
                <w:i/>
                <w:iCs/>
                <w:lang w:eastAsia="zh-CN"/>
              </w:rPr>
            </w:pPr>
            <w:r>
              <w:rPr>
                <w:rFonts w:hint="eastAsia"/>
                <w:b/>
                <w:bCs/>
                <w:i/>
                <w:iCs/>
                <w:lang w:eastAsia="zh-CN"/>
              </w:rPr>
              <w:t xml:space="preserve">Option 1: Introduce a new parameter e.g. sdt-DMRSports to configure the set of DMRS ports for SSB to PUSCH mapping and ignore existing parameter </w:t>
            </w:r>
            <w:r>
              <w:rPr>
                <w:b/>
                <w:bCs/>
                <w:i/>
                <w:iCs/>
                <w:lang w:eastAsia="zh-CN"/>
              </w:rPr>
              <w:t>antennaPort</w:t>
            </w:r>
            <w:r>
              <w:rPr>
                <w:rFonts w:hint="eastAsia"/>
                <w:b/>
                <w:bCs/>
                <w:i/>
                <w:iCs/>
                <w:lang w:eastAsia="zh-CN"/>
              </w:rPr>
              <w:t>.</w:t>
            </w:r>
          </w:p>
          <w:p>
            <w:pPr>
              <w:widowControl w:val="0"/>
              <w:numPr>
                <w:ilvl w:val="0"/>
                <w:numId w:val="28"/>
              </w:numPr>
              <w:rPr>
                <w:b/>
                <w:bCs/>
                <w:i/>
                <w:iCs/>
                <w:lang w:eastAsia="zh-CN"/>
              </w:rPr>
            </w:pPr>
            <w:r>
              <w:rPr>
                <w:rFonts w:hint="eastAsia"/>
                <w:b/>
                <w:bCs/>
                <w:i/>
                <w:iCs/>
                <w:lang w:eastAsia="zh-CN"/>
              </w:rPr>
              <w:t xml:space="preserve">Option 2: Re-interpret existing parameter </w:t>
            </w:r>
            <w:r>
              <w:rPr>
                <w:b/>
                <w:bCs/>
                <w:i/>
                <w:iCs/>
                <w:lang w:eastAsia="zh-CN"/>
              </w:rPr>
              <w:t>antennaPort</w:t>
            </w:r>
            <w:r>
              <w:rPr>
                <w:rFonts w:hint="eastAsia"/>
                <w:b/>
                <w:bCs/>
                <w:i/>
                <w:iCs/>
                <w:lang w:eastAsia="zh-CN"/>
              </w:rPr>
              <w:t xml:space="preserve"> as the set of DMRS ports for SSB to PUSCH mapping.</w:t>
            </w:r>
          </w:p>
          <w:p>
            <w:pPr>
              <w:widowControl w:val="0"/>
              <w:rPr>
                <w:lang w:eastAsia="zh-CN"/>
              </w:rPr>
            </w:pPr>
          </w:p>
          <w:p>
            <w:pPr>
              <w:widowControl w:val="0"/>
              <w:spacing w:after="180"/>
              <w:rPr>
                <w:b/>
                <w:bCs/>
                <w:i/>
                <w:iCs/>
                <w:lang w:eastAsia="zh-CN"/>
              </w:rPr>
            </w:pPr>
            <w:r>
              <w:rPr>
                <w:rFonts w:hint="eastAsia"/>
                <w:b/>
                <w:bCs/>
                <w:i/>
                <w:iCs/>
                <w:lang w:eastAsia="zh-CN"/>
              </w:rPr>
              <w:t>Proposal 4: Consider the following options for DMRS sequences of CG-SDT</w:t>
            </w:r>
          </w:p>
          <w:p>
            <w:pPr>
              <w:widowControl w:val="0"/>
              <w:numPr>
                <w:ilvl w:val="0"/>
                <w:numId w:val="29"/>
              </w:numPr>
              <w:spacing w:after="180"/>
              <w:rPr>
                <w:b/>
                <w:bCs/>
                <w:i/>
                <w:iCs/>
                <w:lang w:eastAsia="zh-CN"/>
              </w:rPr>
            </w:pPr>
            <w:r>
              <w:rPr>
                <w:rFonts w:hint="eastAsia"/>
                <w:b/>
                <w:bCs/>
                <w:i/>
                <w:iCs/>
                <w:lang w:eastAsia="zh-CN"/>
              </w:rPr>
              <w:t>Option 1: Do not support multiple DMRS sequences, and revise previous agreement by removing text related to DMRS sequence index.</w:t>
            </w:r>
          </w:p>
          <w:p>
            <w:pPr>
              <w:widowControl w:val="0"/>
              <w:numPr>
                <w:ilvl w:val="1"/>
                <w:numId w:val="29"/>
              </w:numPr>
              <w:spacing w:after="180"/>
              <w:rPr>
                <w:b/>
                <w:bCs/>
                <w:i/>
                <w:iCs/>
                <w:lang w:eastAsia="zh-CN"/>
              </w:rPr>
            </w:pPr>
            <w:r>
              <w:rPr>
                <w:rFonts w:hint="eastAsia"/>
                <w:b/>
                <w:bCs/>
                <w:i/>
                <w:iCs/>
                <w:lang w:eastAsia="zh-CN"/>
              </w:rPr>
              <w:t>The parameter dmrs-SeqInitialization can be reused.</w:t>
            </w:r>
          </w:p>
          <w:p>
            <w:pPr>
              <w:widowControl w:val="0"/>
              <w:numPr>
                <w:ilvl w:val="0"/>
                <w:numId w:val="29"/>
              </w:numPr>
              <w:spacing w:after="180"/>
              <w:rPr>
                <w:b/>
                <w:bCs/>
                <w:i/>
                <w:iCs/>
                <w:lang w:eastAsia="zh-CN"/>
              </w:rPr>
            </w:pPr>
            <w:r>
              <w:rPr>
                <w:rFonts w:hint="eastAsia"/>
                <w:b/>
                <w:bCs/>
                <w:i/>
                <w:iCs/>
                <w:lang w:eastAsia="zh-CN"/>
              </w:rPr>
              <w:t>Option 2: Support multiple DMRS sequences, the generation mechanism and configuration can reuse that of msgA PUSCH.</w:t>
            </w:r>
          </w:p>
          <w:p>
            <w:pPr>
              <w:widowControl w:val="0"/>
              <w:numPr>
                <w:ilvl w:val="1"/>
                <w:numId w:val="29"/>
              </w:numPr>
              <w:spacing w:after="180"/>
              <w:rPr>
                <w:b/>
                <w:bCs/>
                <w:i/>
                <w:iCs/>
                <w:lang w:eastAsia="zh-CN"/>
              </w:rPr>
            </w:pPr>
            <w:r>
              <w:rPr>
                <w:rFonts w:hint="eastAsia"/>
                <w:b/>
                <w:bCs/>
                <w:i/>
                <w:iCs/>
                <w:lang w:eastAsia="zh-CN"/>
              </w:rPr>
              <w:t>The parameter dmrs-SeqInitialization can be revised as present when single DMRS sequence is configured for CG-SDT.</w:t>
            </w:r>
          </w:p>
          <w:p>
            <w:pPr>
              <w:widowControl w:val="0"/>
              <w:numPr>
                <w:ilvl w:val="1"/>
                <w:numId w:val="29"/>
              </w:numPr>
              <w:spacing w:after="180"/>
              <w:rPr>
                <w:b/>
                <w:bCs/>
                <w:i/>
                <w:iCs/>
                <w:lang w:eastAsia="zh-CN"/>
              </w:rPr>
            </w:pPr>
            <w:r>
              <w:rPr>
                <w:rFonts w:hint="eastAsia"/>
                <w:b/>
                <w:bCs/>
                <w:i/>
                <w:iCs/>
                <w:lang w:eastAsia="zh-CN"/>
              </w:rPr>
              <w:t>Introduce a new parameter sdt-NrofDMRSsequence</w:t>
            </w:r>
            <w:r>
              <w:rPr>
                <w:rFonts w:hint="eastAsia" w:eastAsia="宋体"/>
                <w:lang w:eastAsia="zh-CN"/>
              </w:rPr>
              <w:t xml:space="preserve"> </w:t>
            </w:r>
            <w:r>
              <w:rPr>
                <w:rFonts w:hint="eastAsia" w:eastAsia="宋体"/>
                <w:b/>
                <w:bCs/>
                <w:i/>
                <w:iCs/>
                <w:lang w:eastAsia="zh-CN"/>
              </w:rPr>
              <w:t>to configure 1 or 2 DMRS sequences.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w:t>
            </w:r>
            <w:r>
              <w:rPr>
                <w:rFonts w:hint="eastAsia"/>
                <w:sz w:val="20"/>
                <w:szCs w:val="20"/>
                <w:lang w:eastAsia="zh-CN"/>
              </w:rPr>
              <w:t>201680 Intel [7]</w:t>
            </w:r>
          </w:p>
        </w:tc>
        <w:tc>
          <w:tcPr>
            <w:tcW w:w="8485" w:type="dxa"/>
          </w:tcPr>
          <w:p>
            <w:pPr>
              <w:widowControl w:val="0"/>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widowControl w:val="0"/>
                    <w:spacing w:before="120" w:line="240" w:lineRule="auto"/>
                    <w:jc w:val="center"/>
                    <w:rPr>
                      <w:b/>
                      <w:bCs/>
                      <w:iCs/>
                      <w:color w:val="0070C0"/>
                    </w:rPr>
                  </w:pPr>
                  <w:r>
                    <w:rPr>
                      <w:b/>
                      <w:bCs/>
                      <w:iCs/>
                      <w:color w:val="0070C0"/>
                    </w:rPr>
                    <w:t>------------------------------   TP#3: TS 38.211-----------------------------------</w:t>
                  </w:r>
                </w:p>
                <w:p>
                  <w:pPr>
                    <w:widowControl w:val="0"/>
                    <w:spacing w:line="240" w:lineRule="auto"/>
                    <w:jc w:val="center"/>
                    <w:rPr>
                      <w:b/>
                      <w:bCs/>
                      <w:lang w:eastAsia="zh-CN"/>
                    </w:rPr>
                  </w:pPr>
                  <w:r>
                    <w:rPr>
                      <w:b/>
                      <w:bCs/>
                      <w:color w:val="FF0000"/>
                      <w:lang w:eastAsia="zh-CN"/>
                    </w:rPr>
                    <w:t>&lt; Unchanged text omitted &gt;</w:t>
                  </w:r>
                </w:p>
                <w:p>
                  <w:pPr>
                    <w:keepNext/>
                    <w:keepLines/>
                    <w:widowControl w:val="0"/>
                    <w:autoSpaceDE/>
                    <w:autoSpaceDN/>
                    <w:adjustRightInd/>
                    <w:spacing w:before="120" w:line="280" w:lineRule="atLeast"/>
                    <w:ind w:left="1985" w:hanging="1985"/>
                    <w:rPr>
                      <w:rFonts w:ascii="Arial" w:hAnsi="Arial" w:eastAsia="Times New Roman"/>
                      <w:lang w:val="en-GB"/>
                    </w:rPr>
                  </w:pPr>
                  <w:r>
                    <w:rPr>
                      <w:rFonts w:ascii="Arial" w:hAnsi="Arial" w:eastAsia="Times New Roman"/>
                      <w:lang w:val="en-GB"/>
                    </w:rPr>
                    <w:t>6.4.1.1.1.1   Sequence generation when transform precoding is disabled</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rFonts w:eastAsia="Times New Roman"/>
                      <w:lang w:val="en-GB"/>
                    </w:rPr>
                  </w:pPr>
                  <w:r>
                    <w:rPr>
                      <w:rFonts w:eastAsia="Times New Roman"/>
                      <w:lang w:val="en-GB"/>
                    </w:rPr>
                    <w:t xml:space="preserve">The quantity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m:t>
                    </m:r>
                    <m:d>
                      <m:dPr>
                        <m:begChr m:val="{"/>
                        <m:endChr m:val="}"/>
                        <m:ctrlPr>
                          <w:rPr>
                            <w:rFonts w:ascii="Cambria Math" w:hAnsi="Cambria Math" w:eastAsia="Times New Roman"/>
                            <w:i/>
                            <w:lang w:val="en-GB"/>
                          </w:rPr>
                        </m:ctrlPr>
                      </m:dPr>
                      <m:e>
                        <m:r>
                          <w:rPr>
                            <w:rFonts w:ascii="Cambria Math" w:hAnsi="Cambria Math" w:eastAsia="Times New Roman"/>
                            <w:lang w:val="en-GB"/>
                          </w:rPr>
                          <m:t>0,1</m:t>
                        </m:r>
                        <m:ctrlPr>
                          <w:rPr>
                            <w:rFonts w:ascii="Cambria Math" w:hAnsi="Cambria Math" w:eastAsia="Times New Roman"/>
                            <w:i/>
                            <w:lang w:val="en-GB"/>
                          </w:rPr>
                        </m:ctrlPr>
                      </m:e>
                    </m:d>
                  </m:oMath>
                  <w:r>
                    <w:rPr>
                      <w:rFonts w:eastAsia="Times New Roman"/>
                      <w:lang w:val="en-GB"/>
                    </w:rPr>
                    <w:t xml:space="preserve"> is</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indicated by the DM-RS initialization field, if present, either in the DCI associated with the PUSCH transmission if DCI format 0_1 or 0_2, in [4, TS 38.212] is used;</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determined by the mapping between preamble(s) and a PUSCH occasion and the associated DMRS resource for a PUSCH transmission of Type-2 random access process in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color w:val="FF0000"/>
                      <w:u w:val="single"/>
                      <w:lang w:val="en-GB"/>
                    </w:rPr>
                    <w:t>determined by the mapping between SS/PBCH block(s) and a PUSCH occasion and the associated DMRS resource for a PUSCH transmission with Type-1 configured grant in RRC_INACTIVE state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otherwise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=0</m:t>
                    </m:r>
                  </m:oMath>
                  <w:r>
                    <w:rPr>
                      <w:rFonts w:eastAsia="Times New Roman"/>
                      <w:lang w:val="en-GB"/>
                    </w:rPr>
                    <w:t>.</w:t>
                  </w:r>
                </w:p>
                <w:p>
                  <w:pPr>
                    <w:widowControl w:val="0"/>
                    <w:spacing w:line="240" w:lineRule="auto"/>
                    <w:jc w:val="center"/>
                    <w:rPr>
                      <w:b/>
                      <w:bCs/>
                      <w:lang w:eastAsia="zh-CN"/>
                    </w:rPr>
                  </w:pPr>
                  <w:r>
                    <w:rPr>
                      <w:b/>
                      <w:bCs/>
                      <w:color w:val="FF0000"/>
                      <w:lang w:eastAsia="zh-CN"/>
                    </w:rPr>
                    <w:t>&lt; Unchanged text omitted &gt;</w:t>
                  </w:r>
                </w:p>
              </w:tc>
            </w:tr>
          </w:tbl>
          <w:p>
            <w:pPr>
              <w:widowControl w:val="0"/>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before="120" w:line="240" w:lineRule="auto"/>
                    <w:jc w:val="center"/>
                    <w:rPr>
                      <w:b/>
                      <w:bCs/>
                      <w:iCs/>
                      <w:color w:val="0070C0"/>
                    </w:rPr>
                  </w:pPr>
                  <w:r>
                    <w:rPr>
                      <w:b/>
                      <w:bCs/>
                      <w:iCs/>
                      <w:color w:val="0070C0"/>
                    </w:rPr>
                    <w:t>------------------------------   TP#4: TS 38.214-----------------------------------</w:t>
                  </w:r>
                </w:p>
                <w:p>
                  <w:pPr>
                    <w:widowControl w:val="0"/>
                    <w:spacing w:line="240" w:lineRule="auto"/>
                    <w:jc w:val="center"/>
                    <w:rPr>
                      <w:b/>
                      <w:bCs/>
                      <w:color w:val="FF0000"/>
                      <w:lang w:eastAsia="zh-CN"/>
                    </w:rPr>
                  </w:pPr>
                  <w:r>
                    <w:rPr>
                      <w:b/>
                      <w:bCs/>
                      <w:color w:val="FF0000"/>
                      <w:lang w:eastAsia="zh-CN"/>
                    </w:rPr>
                    <w:t>&lt; Unchanged text omitted &gt;</w:t>
                  </w:r>
                </w:p>
                <w:p>
                  <w:pPr>
                    <w:keepNext/>
                    <w:keepLines/>
                    <w:widowControl w:val="0"/>
                    <w:autoSpaceDE/>
                    <w:autoSpaceDN/>
                    <w:adjustRightInd/>
                    <w:spacing w:before="120" w:line="280" w:lineRule="atLeast"/>
                    <w:outlineLvl w:val="2"/>
                    <w:rPr>
                      <w:rFonts w:ascii="Arial" w:hAnsi="Arial"/>
                      <w:color w:val="000000"/>
                      <w:sz w:val="28"/>
                    </w:rPr>
                  </w:pPr>
                  <w:bookmarkStart w:id="10" w:name="_Toc36645588"/>
                  <w:bookmarkStart w:id="11" w:name="_Toc29673365"/>
                  <w:bookmarkStart w:id="12" w:name="_Toc29673224"/>
                  <w:bookmarkStart w:id="13" w:name="_Toc11352161"/>
                  <w:bookmarkStart w:id="14" w:name="_Toc27299949"/>
                  <w:bookmarkStart w:id="15" w:name="_Toc91695512"/>
                  <w:bookmarkStart w:id="16" w:name="_Toc20318051"/>
                  <w:bookmarkStart w:id="17" w:name="_Toc45810637"/>
                  <w:bookmarkStart w:id="18" w:name="_Toc29674358"/>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bookmarkEnd w:id="10"/>
                  <w:bookmarkEnd w:id="11"/>
                  <w:bookmarkEnd w:id="12"/>
                  <w:bookmarkEnd w:id="13"/>
                  <w:bookmarkEnd w:id="14"/>
                  <w:bookmarkEnd w:id="15"/>
                  <w:bookmarkEnd w:id="16"/>
                  <w:bookmarkEnd w:id="17"/>
                  <w:bookmarkEnd w:id="18"/>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line="240" w:lineRule="auto"/>
                    <w:rPr>
                      <w:color w:val="000000"/>
                      <w:kern w:val="2"/>
                      <w:lang w:val="en-GB" w:eastAsia="ko-KR"/>
                    </w:rPr>
                  </w:pPr>
                  <w:r>
                    <w:rPr>
                      <w:color w:val="000000"/>
                      <w:kern w:val="2"/>
                      <w:lang w:val="en-GB" w:eastAsia="ko-KR"/>
                    </w:rPr>
                    <w:t>When transmitted PUSCH is scheduled by DCI format 0_1 with CRC scrambled by C-RNTI, CS-RNTI</w:t>
                  </w:r>
                  <w:r>
                    <w:rPr>
                      <w:rFonts w:hint="eastAsia"/>
                      <w:color w:val="000000"/>
                      <w:kern w:val="2"/>
                      <w:lang w:val="en-GB" w:eastAsia="ko-KR"/>
                    </w:rPr>
                    <w:t>,</w:t>
                  </w:r>
                  <w:r>
                    <w:rPr>
                      <w:rFonts w:hint="eastAsia" w:eastAsia="等线"/>
                      <w:color w:val="000000"/>
                      <w:kern w:val="2"/>
                      <w:lang w:val="en-GB" w:eastAsia="zh-CN"/>
                    </w:rPr>
                    <w:t xml:space="preserve"> </w:t>
                  </w:r>
                  <w:r>
                    <w:rPr>
                      <w:rFonts w:hint="eastAsia"/>
                      <w:color w:val="000000"/>
                      <w:kern w:val="2"/>
                      <w:lang w:val="en-GB" w:eastAsia="ko-KR"/>
                    </w:rPr>
                    <w:t>SP-CSI-RNTI</w:t>
                  </w:r>
                  <w:r>
                    <w:rPr>
                      <w:color w:val="000000"/>
                      <w:kern w:val="2"/>
                      <w:lang w:val="en-GB" w:eastAsia="ko-KR"/>
                    </w:rPr>
                    <w:t xml:space="preserve"> or MCS</w:t>
                  </w:r>
                  <w:r>
                    <w:rPr>
                      <w:rFonts w:hint="eastAsia" w:eastAsia="等线"/>
                      <w:color w:val="000000"/>
                      <w:kern w:val="2"/>
                      <w:lang w:val="en-GB" w:eastAsia="zh-CN"/>
                    </w:rPr>
                    <w:t>-C</w:t>
                  </w:r>
                  <w:r>
                    <w:rPr>
                      <w:color w:val="000000"/>
                      <w:kern w:val="2"/>
                      <w:lang w:val="en-GB" w:eastAsia="ko-KR"/>
                    </w:rPr>
                    <w:t>-RNTI, or corresponding to a configured grant, or being a PUSCH for Type-2 random access procedure,</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 xml:space="preserve">for PUSCH corresponding to a configured grant in </w:t>
                  </w:r>
                  <w:r>
                    <w:rPr>
                      <w:color w:val="FF0000"/>
                      <w:kern w:val="2"/>
                      <w:u w:val="single"/>
                      <w:lang w:eastAsia="ko-KR"/>
                    </w:rPr>
                    <w:t>RRC_INACTICVE state</w:t>
                  </w:r>
                  <w:r>
                    <w:rPr>
                      <w:color w:val="FF0000"/>
                      <w:kern w:val="2"/>
                      <w:lang w:eastAsia="ko-KR"/>
                    </w:rPr>
                    <w:t xml:space="preserve"> </w:t>
                  </w:r>
                  <w:r>
                    <w:rPr>
                      <w:strike/>
                      <w:color w:val="FF0000"/>
                      <w:kern w:val="2"/>
                      <w:lang w:eastAsia="ko-KR"/>
                    </w:rPr>
                    <w:t>absence of RRC connection</w:t>
                  </w:r>
                  <w:r>
                    <w:rPr>
                      <w:kern w:val="2"/>
                      <w:lang w:eastAsia="ko-KR"/>
                    </w:rPr>
                    <w:t xml:space="preserve">, 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lang w:eastAsia="ko-KR"/>
                    </w:rPr>
                    <w:t>[</w:t>
                  </w:r>
                  <w:r>
                    <w:rPr>
                      <w:i/>
                      <w:iCs/>
                      <w:lang w:eastAsia="ko-KR"/>
                    </w:rPr>
                    <w:t>DMRS-UplinkConfig</w:t>
                  </w:r>
                  <w:r>
                    <w:rPr>
                      <w:lang w:eastAsia="ko-KR"/>
                    </w:rPr>
                    <w:t>s]</w:t>
                  </w:r>
                  <w:r>
                    <w:rPr>
                      <w:strike/>
                      <w:color w:val="FF0000"/>
                      <w:lang w:eastAsia="ko-KR"/>
                    </w:rPr>
                    <w:t>,</w:t>
                  </w:r>
                  <w:r>
                    <w:rPr>
                      <w:color w:val="FF0000"/>
                      <w:u w:val="single"/>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m:oMath>
                    <m:r>
                      <w:rPr>
                        <w:rFonts w:ascii="Cambria Math" w:hAnsi="Cambria Math"/>
                        <w:strike/>
                        <w:color w:val="FF0000"/>
                        <w:lang w:val="zh-CN"/>
                      </w:rPr>
                      <m:t>DMR</m:t>
                    </m:r>
                    <m:sSub>
                      <m:sSubPr>
                        <m:ctrlPr>
                          <w:rPr>
                            <w:rFonts w:ascii="Cambria Math" w:hAnsi="Cambria Math"/>
                            <w:bCs/>
                            <w:i/>
                            <w:iCs/>
                            <w:strike/>
                            <w:color w:val="FF0000"/>
                            <w:sz w:val="24"/>
                            <w:szCs w:val="24"/>
                            <w:lang w:val="zh-CN"/>
                          </w:rPr>
                        </m:ctrlPr>
                      </m:sSubPr>
                      <m:e>
                        <m:r>
                          <w:rPr>
                            <w:rFonts w:ascii="Cambria Math" w:hAnsi="Cambria Math"/>
                            <w:strike/>
                            <w:color w:val="FF0000"/>
                            <w:lang w:val="zh-CN"/>
                          </w:rPr>
                          <m:t>S</m:t>
                        </m:r>
                        <m:ctrlPr>
                          <w:rPr>
                            <w:rFonts w:ascii="Cambria Math" w:hAnsi="Cambria Math"/>
                            <w:bCs/>
                            <w:i/>
                            <w:iCs/>
                            <w:strike/>
                            <w:color w:val="FF0000"/>
                            <w:sz w:val="24"/>
                            <w:szCs w:val="24"/>
                            <w:lang w:val="zh-CN"/>
                          </w:rPr>
                        </m:ctrlPr>
                      </m:e>
                      <m:sub>
                        <m:r>
                          <w:rPr>
                            <w:rFonts w:ascii="Cambria Math" w:hAnsi="Cambria Math"/>
                            <w:strike/>
                            <w:color w:val="FF0000"/>
                            <w:lang w:val="zh-CN"/>
                          </w:rPr>
                          <m:t>id</m:t>
                        </m:r>
                        <m:ctrlPr>
                          <w:rPr>
                            <w:rFonts w:ascii="Cambria Math" w:hAnsi="Cambria Math"/>
                            <w:bCs/>
                            <w:i/>
                            <w:iCs/>
                            <w:strike/>
                            <w:color w:val="FF0000"/>
                            <w:sz w:val="24"/>
                            <w:szCs w:val="24"/>
                            <w:lang w:val="zh-CN"/>
                          </w:rPr>
                        </m:ctrlPr>
                      </m:sub>
                    </m:sSub>
                  </m:oMath>
                  <w:r>
                    <w:rPr>
                      <w:strike/>
                      <w:color w:val="FF0000"/>
                      <w:kern w:val="2"/>
                      <w:lang w:eastAsia="ko-KR"/>
                    </w:rPr>
                    <w:t xml:space="preserve"> is determined </w:t>
                  </w:r>
                  <w:r>
                    <w:rPr>
                      <w:strike/>
                      <w:color w:val="FF0000"/>
                    </w:rPr>
                    <w:t>as defined</w:t>
                  </w:r>
                  <w:r>
                    <w:rPr>
                      <w:color w:val="FF0000"/>
                    </w:rPr>
                    <w:t xml:space="preserve"> </w:t>
                  </w:r>
                  <w:r>
                    <w:rPr>
                      <w:color w:val="FF0000"/>
                      <w:u w:val="single"/>
                    </w:rPr>
                    <w:t>The</w:t>
                  </w:r>
                  <w:r>
                    <w:rPr>
                      <w:color w:val="FF0000"/>
                    </w:rPr>
                    <w:t xml:space="preserve"> </w:t>
                  </w:r>
                  <w:r>
                    <w:rPr>
                      <w:color w:val="FF0000"/>
                      <w:u w:val="single"/>
                    </w:rPr>
                    <w:t xml:space="preserve">DMRS port for the PUSCH is determined </w:t>
                  </w:r>
                  <w:r>
                    <w:rPr>
                      <w:rFonts w:eastAsia="Times New Roman"/>
                      <w:color w:val="FF0000"/>
                      <w:u w:val="single"/>
                      <w:lang w:val="en-GB"/>
                    </w:rPr>
                    <w:t xml:space="preserve">by the mapping between SS/PBCH block(s) and a PUSCH occasion and the associated DMRS resource </w:t>
                  </w:r>
                  <w:r>
                    <w:t>in Clause 19.1 of [6, TS 38.213]</w:t>
                  </w:r>
                  <w:r>
                    <w:rPr>
                      <w:lang w:eastAsia="ko-KR"/>
                    </w:rPr>
                    <w:t xml:space="preserve">. </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dmrs-Type</w:t>
                  </w:r>
                  <w:r>
                    <w:rPr>
                      <w:i/>
                      <w:kern w:val="2"/>
                      <w:lang w:val="en-GB" w:eastAsia="ko-KR"/>
                    </w:rPr>
                    <w:t xml:space="preserve"> </w:t>
                  </w:r>
                  <w:r>
                    <w:rPr>
                      <w:kern w:val="2"/>
                      <w:lang w:val="en-GB" w:eastAsia="ko-KR"/>
                    </w:rPr>
                    <w:t>in</w:t>
                  </w:r>
                  <w:r>
                    <w:rPr>
                      <w:i/>
                      <w:kern w:val="2"/>
                      <w:lang w:val="en-GB"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widowControl w:val="0"/>
                    <w:spacing w:line="240" w:lineRule="auto"/>
                    <w:jc w:val="center"/>
                    <w:rPr>
                      <w:b/>
                      <w:bCs/>
                      <w:lang w:eastAsia="zh-CN"/>
                    </w:rPr>
                  </w:pPr>
                  <w:r>
                    <w:rPr>
                      <w:b/>
                      <w:bCs/>
                      <w:color w:val="FF0000"/>
                      <w:lang w:eastAsia="zh-CN"/>
                    </w:rPr>
                    <w:t>&lt; Unchanged text omitted &gt;</w:t>
                  </w:r>
                </w:p>
              </w:tc>
            </w:tr>
          </w:tbl>
          <w:p>
            <w:pPr>
              <w:widowControl w:val="0"/>
              <w:rPr>
                <w:lang w:val="en-GB" w:eastAsia="zh-CN"/>
              </w:rPr>
            </w:pPr>
          </w:p>
          <w:p>
            <w:pPr>
              <w:widowControl w:val="0"/>
              <w:spacing w:before="240" w:after="0"/>
              <w:rPr>
                <w:b/>
              </w:rPr>
            </w:pPr>
            <w:r>
              <w:rPr>
                <w:b/>
              </w:rPr>
              <w:t>Proposal 5</w:t>
            </w:r>
          </w:p>
          <w:p>
            <w:pPr>
              <w:widowControl w:val="0"/>
              <w:numPr>
                <w:ilvl w:val="0"/>
                <w:numId w:val="12"/>
              </w:numPr>
              <w:autoSpaceDE/>
              <w:autoSpaceDN/>
              <w:adjustRightInd/>
              <w:spacing w:before="60" w:after="0"/>
              <w:ind w:left="288" w:hanging="288"/>
              <w:rPr>
                <w:iCs/>
              </w:rPr>
            </w:pPr>
            <w:r>
              <w:rPr>
                <w:lang w:eastAsia="zh-CN"/>
              </w:rPr>
              <w:t xml:space="preserve">A </w:t>
            </w:r>
            <w:r>
              <w:rPr>
                <w:lang w:val="en-GB" w:eastAsia="zh-CN"/>
              </w:rPr>
              <w:t>list of DMRS antenna ports and up to two DMRS sequences can be configured for CG-PUSCH configuration</w:t>
            </w:r>
            <w:r>
              <w:rPr>
                <w:iCs/>
              </w:rPr>
              <w:t>.</w:t>
            </w:r>
          </w:p>
          <w:p>
            <w:pPr>
              <w:widowControl w:val="0"/>
              <w:spacing w:after="0"/>
              <w:rPr>
                <w:rFonts w:eastAsia="等线"/>
                <w:i/>
                <w:sz w:val="20"/>
                <w:szCs w:val="20"/>
                <w:lang w:eastAsia="zh-CN"/>
              </w:rPr>
            </w:pPr>
            <w:r>
              <w:rPr>
                <w:iCs/>
              </w:rPr>
              <w:t xml:space="preserve">Agree on TP#3 and TP#4 for determination of </w:t>
            </w:r>
            <w:r>
              <w:rPr>
                <w:lang w:eastAsia="zh-CN"/>
              </w:rPr>
              <w:t xml:space="preserve">DMRS sequence initialization and antenna port for CG-PUSCH transmission for CG-SDT, respectively. </w:t>
            </w:r>
          </w:p>
        </w:tc>
      </w:tr>
    </w:tbl>
    <w:p>
      <w:pPr>
        <w:pStyle w:val="4"/>
        <w:rPr>
          <w:lang w:eastAsia="zh-CN"/>
        </w:rPr>
      </w:pPr>
      <w:r>
        <w:rPr>
          <w:rFonts w:hint="eastAsia"/>
          <w:lang w:eastAsia="zh-CN"/>
        </w:rPr>
        <w:t>2</w:t>
      </w:r>
      <w:r>
        <w:rPr>
          <w:lang w:eastAsia="zh-CN"/>
        </w:rPr>
        <w:t>.</w:t>
      </w:r>
      <w:r>
        <w:rPr>
          <w:rFonts w:hint="eastAsia"/>
          <w:lang w:eastAsia="zh-CN"/>
        </w:rPr>
        <w:t>5</w:t>
      </w:r>
      <w:r>
        <w:rPr>
          <w:lang w:eastAsia="zh-CN"/>
        </w:rPr>
        <w:t xml:space="preserve">.1 </w:t>
      </w:r>
      <w:r>
        <w:rPr>
          <w:rFonts w:hint="eastAsia"/>
          <w:lang w:eastAsia="zh-CN"/>
        </w:rPr>
        <w:t>First round discussion</w:t>
      </w:r>
    </w:p>
    <w:p>
      <w:pPr>
        <w:rPr>
          <w:lang w:eastAsia="zh-CN"/>
        </w:rPr>
      </w:pPr>
      <w:r>
        <w:rPr>
          <w:rFonts w:hint="eastAsia"/>
          <w:lang w:eastAsia="zh-CN"/>
        </w:rPr>
        <w:t>In RAN1#107-e meeting and associated post meeting email discussion, SDT related RRC parameters are discussed and the stable parameters have been sent to RAN2. While there are still several unstable parameters related to DMRS configuration, specifically on how to configure multiple DMRS ports and whether/how to configure multiple DMRS sequences.</w:t>
      </w:r>
    </w:p>
    <w:p>
      <w:pPr>
        <w:rPr>
          <w:lang w:eastAsia="zh-CN"/>
        </w:rPr>
      </w:pPr>
    </w:p>
    <w:p>
      <w:pPr>
        <w:pStyle w:val="5"/>
        <w:rPr>
          <w:lang w:eastAsia="zh-CN"/>
        </w:rPr>
      </w:pPr>
      <w:r>
        <w:rPr>
          <w:rFonts w:hint="eastAsia"/>
          <w:lang w:eastAsia="zh-CN"/>
        </w:rPr>
        <w:t>Issue 2.5-1</w:t>
      </w:r>
    </w:p>
    <w:p>
      <w:pPr>
        <w:rPr>
          <w:lang w:eastAsia="zh-CN"/>
        </w:rPr>
      </w:pPr>
      <w:r>
        <w:rPr>
          <w:rFonts w:hint="eastAsia"/>
          <w:lang w:eastAsia="zh-CN"/>
        </w:rPr>
        <w:t xml:space="preserve">Company[3] has provided 2 options to configure multiple DMRS ports, one is to introduce a new parameter, e.g. </w:t>
      </w:r>
      <w:r>
        <w:rPr>
          <w:rFonts w:hint="eastAsia"/>
          <w:i/>
          <w:iCs/>
          <w:lang w:eastAsia="zh-CN"/>
        </w:rPr>
        <w:t>sdt-DMRSports</w:t>
      </w:r>
      <w:r>
        <w:rPr>
          <w:rFonts w:hint="eastAsia"/>
          <w:lang w:eastAsia="zh-CN"/>
        </w:rPr>
        <w:t xml:space="preserve"> to configure the set of DMRS ports for SSB to PUSCH mapping and ignore existing parameter </w:t>
      </w:r>
      <w:r>
        <w:rPr>
          <w:rFonts w:hint="eastAsia"/>
          <w:i/>
          <w:iCs/>
          <w:lang w:eastAsia="zh-CN"/>
        </w:rPr>
        <w:t>antennaPort</w:t>
      </w:r>
      <w:r>
        <w:rPr>
          <w:rFonts w:hint="eastAsia"/>
          <w:lang w:eastAsia="zh-CN"/>
        </w:rPr>
        <w:t xml:space="preserve">. The other option is to re-interpret existing parameter </w:t>
      </w:r>
      <w:r>
        <w:rPr>
          <w:rFonts w:hint="eastAsia"/>
          <w:i/>
          <w:iCs/>
          <w:lang w:eastAsia="zh-CN"/>
        </w:rPr>
        <w:t>antennaPort</w:t>
      </w:r>
      <w:r>
        <w:rPr>
          <w:rFonts w:hint="eastAsia"/>
          <w:lang w:eastAsia="zh-CN"/>
        </w:rPr>
        <w:t xml:space="preserve"> as the set of DMRS ports for SSB to PUSCH mapping.</w:t>
      </w:r>
    </w:p>
    <w:p>
      <w:pPr>
        <w:rPr>
          <w:lang w:eastAsia="zh-CN"/>
        </w:rPr>
      </w:pPr>
      <w:r>
        <w:rPr>
          <w:rFonts w:hint="eastAsia"/>
          <w:lang w:eastAsia="zh-CN"/>
        </w:rPr>
        <w:t xml:space="preserve">Among the 2 options, the first option will introduce a new parameter, but it also provides full flexibility on DMRS port configuration, up to 8/12 DMRS ports can be configured for DMRS Type 1/2. Option 2 re-interprets existing parameter, no new parameter is needed, however, the parameter </w:t>
      </w:r>
      <w:r>
        <w:rPr>
          <w:rFonts w:hint="eastAsia"/>
          <w:i/>
          <w:iCs/>
          <w:lang w:eastAsia="zh-CN"/>
        </w:rPr>
        <w:t xml:space="preserve">antennaPort </w:t>
      </w:r>
      <w:r>
        <w:rPr>
          <w:rFonts w:hint="eastAsia"/>
          <w:lang w:eastAsia="zh-CN"/>
        </w:rPr>
        <w:t>for normal CG is used to configure multiple DMRS ports for multi-layer transmission, so up to 4 DMRS ports can be configured, this option has limited flexibility.</w:t>
      </w:r>
    </w:p>
    <w:p>
      <w:pPr>
        <w:rPr>
          <w:lang w:eastAsia="zh-CN"/>
        </w:rPr>
      </w:pPr>
    </w:p>
    <w:p>
      <w:pPr>
        <w:pStyle w:val="5"/>
        <w:rPr>
          <w:lang w:eastAsia="zh-CN"/>
        </w:rPr>
      </w:pPr>
      <w:r>
        <w:rPr>
          <w:rFonts w:hint="eastAsia"/>
          <w:lang w:eastAsia="zh-CN"/>
        </w:rPr>
        <w:t>Issue 2.5-2</w:t>
      </w:r>
    </w:p>
    <w:p>
      <w:pPr>
        <w:rPr>
          <w:lang w:eastAsia="zh-CN"/>
        </w:rPr>
      </w:pPr>
      <w:r>
        <w:rPr>
          <w:rFonts w:hint="eastAsia"/>
          <w:lang w:eastAsia="zh-CN"/>
        </w:rPr>
        <w:t>Company[3] provides 2 options on whether to configure multiple DMRS sequences. Company[7] suggests that up to 2 DMRS sequences can be configured, similar as MsgA PUSCH.</w:t>
      </w:r>
    </w:p>
    <w:p>
      <w:pPr>
        <w:rPr>
          <w:lang w:eastAsia="zh-CN"/>
        </w:rPr>
      </w:pPr>
      <w:r>
        <w:rPr>
          <w:rFonts w:hint="eastAsia"/>
          <w:lang w:eastAsia="zh-CN"/>
        </w:rPr>
        <w:t>Given that previous agreement on mapping order has already considered multiple DMRS sequences as below,  it seems reasonable to support multiple DMRS sequences for CG-SDT similar as MsgA PUSCH.</w:t>
      </w:r>
    </w:p>
    <w:tbl>
      <w:tblPr>
        <w:tblStyle w:val="33"/>
        <w:tblW w:w="9523"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9523" w:type="dxa"/>
          </w:tcPr>
          <w:p>
            <w:pPr>
              <w:pStyle w:val="27"/>
              <w:widowControl w:val="0"/>
              <w:spacing w:after="0"/>
              <w:rPr>
                <w:rFonts w:ascii="Times" w:hAnsi="Times" w:cs="Times"/>
                <w:b/>
                <w:bCs/>
                <w:sz w:val="20"/>
                <w:szCs w:val="20"/>
              </w:rPr>
            </w:pPr>
            <w:r>
              <w:rPr>
                <w:rFonts w:ascii="Times" w:hAnsi="Times" w:cs="Times"/>
                <w:b/>
                <w:bCs/>
                <w:sz w:val="20"/>
                <w:szCs w:val="20"/>
                <w:highlight w:val="green"/>
              </w:rPr>
              <w:t>Agreement</w:t>
            </w:r>
          </w:p>
          <w:p>
            <w:pPr>
              <w:widowControl w:val="0"/>
              <w:numPr>
                <w:ilvl w:val="0"/>
                <w:numId w:val="23"/>
              </w:numPr>
              <w:rPr>
                <w:rFonts w:eastAsia="Times New Roman" w:cs="Times"/>
                <w:szCs w:val="20"/>
              </w:rPr>
            </w:pPr>
            <w:r>
              <w:rPr>
                <w:rFonts w:eastAsia="Times New Roman" w:cs="Times"/>
                <w:color w:val="000000"/>
                <w:szCs w:val="20"/>
              </w:rPr>
              <w:t>Each N of consecutive SSB indexes associated to one CG configuration are mapped to valid CG PUSCH resources</w:t>
            </w:r>
          </w:p>
          <w:p>
            <w:pPr>
              <w:widowControl w:val="0"/>
              <w:numPr>
                <w:ilvl w:val="1"/>
                <w:numId w:val="24"/>
              </w:numPr>
              <w:rPr>
                <w:rFonts w:eastAsia="Times New Roman" w:cs="Times"/>
                <w:szCs w:val="20"/>
                <w:highlight w:val="yellow"/>
              </w:rPr>
            </w:pPr>
            <w:r>
              <w:rPr>
                <w:rFonts w:eastAsia="Times New Roman" w:cs="Times"/>
                <w:color w:val="000000"/>
                <w:szCs w:val="20"/>
              </w:rPr>
              <w:t xml:space="preserve">first, in increasing order of DMRS resource indexes, where a DMRS resource index </w:t>
            </w:r>
            <w:r>
              <w:rPr>
                <w:rFonts w:eastAsia="Times New Roman" w:cs="Times"/>
                <w:i/>
                <w:color w:val="000000"/>
                <w:szCs w:val="20"/>
              </w:rPr>
              <w:t>DMRS</w:t>
            </w:r>
            <w:r>
              <w:rPr>
                <w:rFonts w:eastAsia="Times New Roman" w:cs="Times"/>
                <w:i/>
                <w:color w:val="000000"/>
                <w:szCs w:val="20"/>
                <w:vertAlign w:val="subscript"/>
              </w:rPr>
              <w:t>id</w:t>
            </w:r>
            <w:r>
              <w:rPr>
                <w:rFonts w:eastAsia="Times New Roman" w:cs="Times"/>
                <w:color w:val="000000"/>
                <w:szCs w:val="20"/>
              </w:rPr>
              <w:t xml:space="preserve"> is determined first in an ascending order of a DMRS port index </w:t>
            </w:r>
            <w:r>
              <w:rPr>
                <w:rFonts w:eastAsia="Times New Roman" w:cs="Times"/>
                <w:color w:val="000000"/>
                <w:szCs w:val="20"/>
                <w:highlight w:val="yellow"/>
              </w:rPr>
              <w:t>and second in an ascending order of a DMRS sequence index</w:t>
            </w:r>
          </w:p>
          <w:p>
            <w:pPr>
              <w:widowControl w:val="0"/>
              <w:numPr>
                <w:ilvl w:val="1"/>
                <w:numId w:val="24"/>
              </w:numPr>
              <w:rPr>
                <w:sz w:val="20"/>
                <w:szCs w:val="20"/>
                <w:lang w:eastAsia="zh-CN"/>
              </w:rPr>
            </w:pPr>
            <w:r>
              <w:rPr>
                <w:rFonts w:eastAsia="Times New Roman" w:cs="Times"/>
                <w:color w:val="000000"/>
                <w:szCs w:val="20"/>
              </w:rPr>
              <w:t>second, in increasing order of CG period indexes in the association period</w:t>
            </w:r>
          </w:p>
        </w:tc>
      </w:tr>
    </w:tbl>
    <w:p>
      <w:pPr>
        <w:rPr>
          <w:lang w:eastAsia="zh-CN"/>
        </w:rPr>
      </w:pPr>
    </w:p>
    <w:p>
      <w:pPr>
        <w:rPr>
          <w:lang w:eastAsia="zh-CN"/>
        </w:rPr>
      </w:pPr>
    </w:p>
    <w:p>
      <w:pPr>
        <w:pStyle w:val="5"/>
        <w:rPr>
          <w:b/>
          <w:bCs/>
          <w:i/>
          <w:iCs/>
          <w:highlight w:val="yellow"/>
          <w:lang w:eastAsia="zh-CN"/>
        </w:rPr>
      </w:pPr>
      <w:r>
        <w:rPr>
          <w:rFonts w:hint="eastAsia"/>
          <w:b/>
          <w:bCs/>
          <w:i/>
          <w:iCs/>
          <w:highlight w:val="yellow"/>
          <w:lang w:eastAsia="zh-CN"/>
        </w:rPr>
        <w:t>Proposal 2.5</w:t>
      </w:r>
    </w:p>
    <w:p>
      <w:pPr>
        <w:widowControl w:val="0"/>
        <w:spacing w:after="180"/>
        <w:rPr>
          <w:lang w:eastAsia="zh-CN"/>
        </w:rPr>
      </w:pPr>
      <w:r>
        <w:rPr>
          <w:rFonts w:hint="eastAsia"/>
          <w:lang w:eastAsia="zh-CN"/>
        </w:rPr>
        <w:t xml:space="preserve">Introduce a new parameter e.g. </w:t>
      </w:r>
      <w:r>
        <w:rPr>
          <w:rFonts w:hint="eastAsia"/>
          <w:i/>
          <w:iCs/>
          <w:lang w:eastAsia="zh-CN"/>
        </w:rPr>
        <w:t>sdt-DMRSports</w:t>
      </w:r>
      <w:r>
        <w:rPr>
          <w:rFonts w:hint="eastAsia"/>
          <w:lang w:eastAsia="zh-CN"/>
        </w:rPr>
        <w:t xml:space="preserve"> to configure the set of DMRS ports for SSB to PUSCH mapping and ignore existing parameter </w:t>
      </w:r>
      <w:r>
        <w:rPr>
          <w:rFonts w:hint="eastAsia"/>
          <w:i/>
          <w:iCs/>
          <w:lang w:eastAsia="zh-CN"/>
        </w:rPr>
        <w:t>antennaPort</w:t>
      </w:r>
      <w:r>
        <w:rPr>
          <w:rFonts w:hint="eastAsia"/>
          <w:lang w:eastAsia="zh-CN"/>
        </w:rPr>
        <w:t>.</w:t>
      </w:r>
    </w:p>
    <w:p>
      <w:pPr>
        <w:widowControl w:val="0"/>
        <w:spacing w:after="180"/>
        <w:rPr>
          <w:lang w:eastAsia="zh-CN"/>
        </w:rPr>
      </w:pPr>
      <w:r>
        <w:rPr>
          <w:rFonts w:hint="eastAsia"/>
          <w:lang w:eastAsia="zh-CN"/>
        </w:rPr>
        <w:t>Support up to 2 DMRS sequences for CG-SDT, the generation mechanism and configuration can reuse that of msgA PUSCH.</w:t>
      </w:r>
    </w:p>
    <w:p>
      <w:pPr>
        <w:widowControl w:val="0"/>
        <w:numPr>
          <w:ilvl w:val="0"/>
          <w:numId w:val="29"/>
        </w:numPr>
        <w:spacing w:after="180"/>
        <w:rPr>
          <w:lang w:eastAsia="zh-CN"/>
        </w:rPr>
      </w:pPr>
      <w:r>
        <w:rPr>
          <w:rFonts w:hint="eastAsia"/>
          <w:lang w:eastAsia="zh-CN"/>
        </w:rPr>
        <w:t xml:space="preserve">The parameter </w:t>
      </w:r>
      <w:r>
        <w:rPr>
          <w:rFonts w:hint="eastAsia"/>
          <w:i/>
          <w:iCs/>
          <w:lang w:eastAsia="zh-CN"/>
        </w:rPr>
        <w:t>dmrs-SeqInitialization</w:t>
      </w:r>
      <w:r>
        <w:rPr>
          <w:rFonts w:hint="eastAsia"/>
          <w:lang w:eastAsia="zh-CN"/>
        </w:rPr>
        <w:t xml:space="preserve"> can be revised as present when single DMRS sequence is configured for CG-SDT.</w:t>
      </w:r>
    </w:p>
    <w:p>
      <w:pPr>
        <w:widowControl w:val="0"/>
        <w:numPr>
          <w:ilvl w:val="0"/>
          <w:numId w:val="29"/>
        </w:numPr>
        <w:spacing w:after="180"/>
        <w:rPr>
          <w:lang w:eastAsia="zh-CN"/>
        </w:rPr>
      </w:pPr>
      <w:r>
        <w:rPr>
          <w:rFonts w:hint="eastAsia"/>
          <w:lang w:eastAsia="zh-CN"/>
        </w:rPr>
        <w:t xml:space="preserve">Introduce a new parameter </w:t>
      </w:r>
      <w:r>
        <w:rPr>
          <w:rFonts w:hint="eastAsia"/>
          <w:i/>
          <w:iCs/>
          <w:lang w:eastAsia="zh-CN"/>
        </w:rPr>
        <w:t>sdt-N</w:t>
      </w:r>
      <w:r>
        <w:rPr>
          <w:i/>
          <w:iCs/>
        </w:rPr>
        <w:t>rofDMRS-Sequence</w:t>
      </w:r>
      <w:r>
        <w:t>s</w:t>
      </w:r>
      <w:r>
        <w:rPr>
          <w:rFonts w:hint="eastAsia" w:eastAsia="宋体"/>
          <w:lang w:eastAsia="zh-CN"/>
        </w:rPr>
        <w:t xml:space="preserve"> to configure 1 or 2 DMRS sequences.</w:t>
      </w:r>
    </w:p>
    <w:p>
      <w:pPr>
        <w:rPr>
          <w:lang w:eastAsia="zh-CN"/>
        </w:rPr>
      </w:pPr>
    </w:p>
    <w:p>
      <w:pPr>
        <w:rPr>
          <w:lang w:eastAsia="zh-CN"/>
        </w:rPr>
      </w:pPr>
      <w:r>
        <w:rPr>
          <w:rFonts w:hint="eastAsia"/>
          <w:lang w:eastAsia="zh-CN"/>
        </w:rPr>
        <w:t>Moderator suggests to discuss the proposal above, so that the corresponding RRC parameters can be sent to RAN2 by end of first week, the relevant TPs can be discussed later.</w:t>
      </w: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It is unclear to us if the dedicated DMRS configuration(s) in connected mode will be released when the UE transfers from connected mode to inactive mode. Therefore, it is preferred to introduce a new RRC parameter for the DMRS sequence configuration of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 xml:space="preserve">Samsung </w:t>
            </w:r>
          </w:p>
        </w:tc>
        <w:tc>
          <w:tcPr>
            <w:tcW w:w="7611" w:type="dxa"/>
          </w:tcPr>
          <w:p>
            <w:pPr>
              <w:widowControl w:val="0"/>
              <w:rPr>
                <w:lang w:eastAsia="zh-CN"/>
              </w:rPr>
            </w:pPr>
            <w:r>
              <w:rPr>
                <w:lang w:eastAsia="zh-CN"/>
              </w:rPr>
              <w:t>We are fine to keep upto 2 DMRS sequence similar as msgA;</w:t>
            </w:r>
          </w:p>
          <w:p>
            <w:pPr>
              <w:widowControl w:val="0"/>
              <w:rPr>
                <w:lang w:eastAsia="zh-CN"/>
              </w:rPr>
            </w:pPr>
            <w:r>
              <w:rPr>
                <w:lang w:eastAsia="zh-CN"/>
              </w:rPr>
              <w:t xml:space="preserve">But we are not seeing the necessity to have separate RRC parameter for DMRS port or sequence.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 in principle. We have some questions for clarification:</w:t>
            </w:r>
          </w:p>
          <w:p>
            <w:pPr>
              <w:pStyle w:val="177"/>
              <w:widowControl w:val="0"/>
              <w:numPr>
                <w:ilvl w:val="0"/>
                <w:numId w:val="30"/>
              </w:numPr>
              <w:ind w:firstLineChars="0"/>
              <w:rPr>
                <w:i/>
                <w:iCs/>
                <w:lang w:eastAsia="zh-CN"/>
              </w:rPr>
            </w:pPr>
            <w:r>
              <w:rPr>
                <w:lang w:eastAsia="zh-CN"/>
              </w:rPr>
              <w:t xml:space="preserve">For </w:t>
            </w:r>
            <w:r>
              <w:rPr>
                <w:rFonts w:hint="eastAsia"/>
                <w:i/>
                <w:iCs/>
                <w:lang w:eastAsia="zh-CN"/>
              </w:rPr>
              <w:t>sdt-DMRSports</w:t>
            </w:r>
            <w:r>
              <w:rPr>
                <w:i/>
                <w:iCs/>
                <w:lang w:eastAsia="zh-CN"/>
              </w:rPr>
              <w:t xml:space="preserve">, </w:t>
            </w:r>
            <w:r>
              <w:rPr>
                <w:lang w:eastAsia="zh-CN"/>
              </w:rPr>
              <w:t>what does “</w:t>
            </w:r>
            <w:r>
              <w:rPr>
                <w:rFonts w:hint="eastAsia"/>
                <w:lang w:eastAsia="zh-CN"/>
              </w:rPr>
              <w:t xml:space="preserve">ignore existing parameter </w:t>
            </w:r>
            <w:r>
              <w:rPr>
                <w:rFonts w:hint="eastAsia"/>
                <w:i/>
                <w:iCs/>
                <w:lang w:eastAsia="zh-CN"/>
              </w:rPr>
              <w:t>antennaPort</w:t>
            </w:r>
            <w:r>
              <w:rPr>
                <w:lang w:eastAsia="zh-CN"/>
              </w:rPr>
              <w:t xml:space="preserve">” mean? does this mean that UE is configured with </w:t>
            </w:r>
            <w:r>
              <w:rPr>
                <w:rFonts w:hint="eastAsia"/>
                <w:i/>
                <w:iCs/>
                <w:lang w:eastAsia="zh-CN"/>
              </w:rPr>
              <w:t>antennaPort</w:t>
            </w:r>
            <w:r>
              <w:rPr>
                <w:lang w:eastAsia="zh-CN"/>
              </w:rPr>
              <w:t xml:space="preserve">, but ignores this parameter for CG-SDT operation? Or UE is not configured with </w:t>
            </w:r>
            <w:r>
              <w:rPr>
                <w:rFonts w:hint="eastAsia"/>
                <w:i/>
                <w:iCs/>
                <w:lang w:eastAsia="zh-CN"/>
              </w:rPr>
              <w:t>antennaPort</w:t>
            </w:r>
            <w:r>
              <w:rPr>
                <w:i/>
                <w:iCs/>
                <w:lang w:eastAsia="zh-CN"/>
              </w:rPr>
              <w:t xml:space="preserve">? </w:t>
            </w:r>
          </w:p>
          <w:p>
            <w:pPr>
              <w:pStyle w:val="177"/>
              <w:widowControl w:val="0"/>
              <w:numPr>
                <w:ilvl w:val="0"/>
                <w:numId w:val="30"/>
              </w:numPr>
              <w:ind w:firstLineChars="0"/>
              <w:rPr>
                <w:lang w:eastAsia="zh-CN"/>
              </w:rPr>
            </w:pPr>
            <w:r>
              <w:rPr>
                <w:lang w:eastAsia="zh-CN"/>
              </w:rPr>
              <w:t xml:space="preserve">The same question is also for </w:t>
            </w:r>
            <w:r>
              <w:rPr>
                <w:rFonts w:hint="eastAsia"/>
                <w:lang w:eastAsia="zh-CN"/>
              </w:rPr>
              <w:t>dmrs-SeqInitialization</w:t>
            </w:r>
            <w:r>
              <w:rPr>
                <w:lang w:eastAsia="zh-CN"/>
              </w:rPr>
              <w:t>.</w:t>
            </w:r>
            <w:r>
              <w:rPr>
                <w:i/>
                <w:iCs/>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 xml:space="preserve">In principal we are fine with the intention of this proposal on introducing new parameter on DMRS. We can further discuss about how to define </w:t>
            </w:r>
            <w:r>
              <w:rPr>
                <w:rFonts w:hint="eastAsia"/>
                <w:lang w:eastAsia="zh-CN"/>
              </w:rPr>
              <w:t>n</w:t>
            </w:r>
            <w:r>
              <w:rPr>
                <w:lang w:eastAsia="zh-CN"/>
              </w:rPr>
              <w:t>ew RRC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One question which may be related to this issue is do we assume only single antenna port is used per CG PUSCH transmission in SDT?</w:t>
            </w:r>
          </w:p>
          <w:p>
            <w:pPr>
              <w:widowControl w:val="0"/>
              <w:rPr>
                <w:lang w:eastAsia="zh-CN"/>
              </w:rPr>
            </w:pPr>
            <w:r>
              <w:rPr>
                <w:lang w:eastAsia="zh-CN"/>
              </w:rPr>
              <w:t>Up to 2 DMRS sequences as indicated by Samsung is also fine to us, similar to MsgA PUSC</w:t>
            </w:r>
            <w:r>
              <w:rPr>
                <w:rFonts w:hint="eastAsia"/>
                <w:lang w:eastAsia="zh-CN"/>
              </w:rPr>
              <w:t>H</w:t>
            </w:r>
            <w:r>
              <w:rPr>
                <w:lang w:eastAsia="zh-CN"/>
              </w:rPr>
              <w:t xml:space="preserve"> in 2-step RACH topic.</w:t>
            </w:r>
          </w:p>
          <w:p>
            <w:pPr>
              <w:widowControl w:val="0"/>
              <w:rPr>
                <w:lang w:eastAsia="zh-CN"/>
              </w:rPr>
            </w:pPr>
            <w:r>
              <w:rPr>
                <w:lang w:eastAsia="zh-CN"/>
              </w:rPr>
              <w:t>For DMRS port configuration, we can revisit this after agreeing on the TX scheme of CG PUSCH for SDT as being discussed in section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 xml:space="preserve">Generally fine with the proposal, but the maximum number of DMRS sequences can be larger than 2 if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The proposal seems the optimization at this very late stage. We have strong view, but follows majority.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s</w:t>
            </w:r>
            <w:r>
              <w:rPr>
                <w:rFonts w:hint="eastAsia"/>
                <w:lang w:eastAsia="zh-CN"/>
              </w:rPr>
              <w:t>upport</w:t>
            </w:r>
            <w:r>
              <w:rPr>
                <w:lang w:eastAsia="zh-CN"/>
              </w:rPr>
              <w:t>ing</w:t>
            </w:r>
            <w:r>
              <w:rPr>
                <w:rFonts w:hint="eastAsia"/>
                <w:lang w:eastAsia="zh-CN"/>
              </w:rPr>
              <w:t xml:space="preserve"> up to 2 DMRS sequences for CG-SDT</w:t>
            </w:r>
            <w:r>
              <w:rPr>
                <w:lang w:eastAsia="zh-CN"/>
              </w:rPr>
              <w:t>. We may also need clarification with regards to how to handle this for retransmissions and subsequent transmissions.</w:t>
            </w:r>
          </w:p>
          <w:p>
            <w:pPr>
              <w:widowControl w:val="0"/>
              <w:rPr>
                <w:lang w:eastAsia="zh-CN"/>
              </w:rPr>
            </w:pPr>
            <w:r>
              <w:rPr>
                <w:lang w:eastAsia="zh-CN"/>
              </w:rPr>
              <w:t xml:space="preserve">Agree with Vivo with regards to DMRS port configuration. </w:t>
            </w:r>
          </w:p>
        </w:tc>
      </w:tr>
    </w:tbl>
    <w:p>
      <w:pPr>
        <w:ind w:firstLine="425"/>
        <w:rPr>
          <w:lang w:eastAsia="zh-CN"/>
        </w:rPr>
      </w:pPr>
    </w:p>
    <w:p>
      <w:pPr>
        <w:pStyle w:val="4"/>
        <w:rPr>
          <w:lang w:eastAsia="zh-CN"/>
        </w:rPr>
      </w:pPr>
      <w:r>
        <w:rPr>
          <w:rFonts w:hint="eastAsia"/>
          <w:lang w:eastAsia="zh-CN"/>
        </w:rPr>
        <w:t>2.5.2 Second round discussion</w:t>
      </w:r>
    </w:p>
    <w:p>
      <w:pPr>
        <w:rPr>
          <w:lang w:eastAsia="zh-CN"/>
        </w:rPr>
      </w:pPr>
      <w:r>
        <w:rPr>
          <w:rFonts w:hint="eastAsia"/>
          <w:lang w:eastAsia="zh-CN"/>
        </w:rPr>
        <w:t>Most companies agree to support up to 2 DMRS sequences, similar to MsgA PUSCH. As for the RRC configuration, the current suggestion to introduce new parameters for DMRS port configuration and DMRS sequence configuration is exactly same as what we have in 2-step RACH MsgA PUSCH.</w:t>
      </w:r>
    </w:p>
    <w:p>
      <w:pPr>
        <w:rPr>
          <w:lang w:eastAsia="zh-CN"/>
        </w:rPr>
      </w:pPr>
      <w:r>
        <w:rPr>
          <w:rFonts w:hint="eastAsia"/>
          <w:lang w:eastAsia="zh-CN"/>
        </w:rPr>
        <w:t>With regards to companies</w:t>
      </w:r>
      <w:r>
        <w:rPr>
          <w:lang w:eastAsia="zh-CN"/>
        </w:rPr>
        <w:t>’</w:t>
      </w:r>
      <w:r>
        <w:rPr>
          <w:rFonts w:hint="eastAsia"/>
          <w:lang w:eastAsia="zh-CN"/>
        </w:rPr>
        <w:t xml:space="preserve"> views, below is Moderator</w:t>
      </w:r>
      <w:r>
        <w:rPr>
          <w:lang w:eastAsia="zh-CN"/>
        </w:rPr>
        <w:t>’</w:t>
      </w:r>
      <w:r>
        <w:rPr>
          <w:rFonts w:hint="eastAsia"/>
          <w:lang w:eastAsia="zh-CN"/>
        </w:rPr>
        <w:t>s responses:</w:t>
      </w:r>
    </w:p>
    <w:p>
      <w:pPr>
        <w:rPr>
          <w:lang w:eastAsia="zh-CN"/>
        </w:rPr>
      </w:pPr>
      <w:r>
        <w:rPr>
          <w:rFonts w:hint="eastAsia"/>
          <w:lang w:eastAsia="zh-CN"/>
        </w:rPr>
        <w:t xml:space="preserve">Qualcomm: </w:t>
      </w:r>
      <w:r>
        <w:rPr>
          <w:lang w:eastAsia="zh-CN"/>
        </w:rPr>
        <w:t xml:space="preserve">It is unclear to us if the dedicated DMRS configuration(s) in connected mode will be released when the UE transfers from connected mode to inactive mode. </w:t>
      </w:r>
    </w:p>
    <w:p>
      <w:pPr>
        <w:rPr>
          <w:lang w:eastAsia="zh-CN"/>
        </w:rPr>
      </w:pPr>
      <w:r>
        <w:rPr>
          <w:rFonts w:hint="eastAsia"/>
          <w:highlight w:val="yellow"/>
          <w:lang w:eastAsia="zh-CN"/>
        </w:rPr>
        <w:t>Moderator</w:t>
      </w:r>
      <w:r>
        <w:rPr>
          <w:rFonts w:hint="eastAsia"/>
          <w:lang w:eastAsia="zh-CN"/>
        </w:rPr>
        <w:t>: Yes, the DMRS configuration in connected state will be released.</w:t>
      </w:r>
    </w:p>
    <w:p>
      <w:pPr>
        <w:rPr>
          <w:lang w:eastAsia="zh-CN"/>
        </w:rPr>
      </w:pPr>
    </w:p>
    <w:p>
      <w:pPr>
        <w:rPr>
          <w:lang w:eastAsia="zh-CN"/>
        </w:rPr>
      </w:pPr>
      <w:r>
        <w:rPr>
          <w:rFonts w:hint="eastAsia"/>
          <w:lang w:eastAsia="zh-CN"/>
        </w:rPr>
        <w:t xml:space="preserve">Samsung: </w:t>
      </w:r>
      <w:r>
        <w:rPr>
          <w:lang w:eastAsia="zh-CN"/>
        </w:rPr>
        <w:t xml:space="preserve">But we are not seeing the necessity to have separate RRC parameter for DMRS port or sequence. </w:t>
      </w:r>
    </w:p>
    <w:p>
      <w:pPr>
        <w:rPr>
          <w:lang w:eastAsia="zh-CN"/>
        </w:rPr>
      </w:pPr>
      <w:r>
        <w:rPr>
          <w:rFonts w:hint="eastAsia"/>
          <w:highlight w:val="yellow"/>
          <w:lang w:eastAsia="zh-CN"/>
        </w:rPr>
        <w:t>Moderator</w:t>
      </w:r>
      <w:r>
        <w:rPr>
          <w:rFonts w:hint="eastAsia"/>
          <w:lang w:eastAsia="zh-CN"/>
        </w:rPr>
        <w:t xml:space="preserve">: If we reuse parameter </w:t>
      </w:r>
      <w:r>
        <w:rPr>
          <w:rFonts w:hint="eastAsia"/>
          <w:i/>
          <w:iCs/>
          <w:lang w:eastAsia="zh-CN"/>
        </w:rPr>
        <w:t>antennaPort</w:t>
      </w:r>
      <w:r>
        <w:rPr>
          <w:rFonts w:hint="eastAsia"/>
          <w:lang w:eastAsia="zh-CN"/>
        </w:rPr>
        <w:t xml:space="preserve"> to configure multiple DMRS ports, we also need to change the spec in TS 38.331 and TS 38.214 because this parameter configures multiple DMRS ports for multi-layer transmission, and the maximum number of DMRS ports is 4. If we introduce a separate parameter, the spec impact in RAN1 would be minimized, the maximum number of DMRS ports could be up to 8 or 12. For DMRS sequence, it</w:t>
      </w:r>
      <w:r>
        <w:rPr>
          <w:lang w:eastAsia="zh-CN"/>
        </w:rPr>
        <w:t>’</w:t>
      </w:r>
      <w:r>
        <w:rPr>
          <w:rFonts w:hint="eastAsia"/>
          <w:lang w:eastAsia="zh-CN"/>
        </w:rPr>
        <w:t xml:space="preserve">s simpler to introduce a new parameter </w:t>
      </w:r>
      <w:r>
        <w:rPr>
          <w:rFonts w:hint="eastAsia"/>
          <w:i/>
          <w:iCs/>
          <w:lang w:eastAsia="zh-CN"/>
        </w:rPr>
        <w:t>sdt-N</w:t>
      </w:r>
      <w:r>
        <w:rPr>
          <w:i/>
          <w:iCs/>
        </w:rPr>
        <w:t>rofDMRS-Sequence</w:t>
      </w:r>
      <w:r>
        <w:t>s</w:t>
      </w:r>
      <w:r>
        <w:rPr>
          <w:rFonts w:hint="eastAsia"/>
          <w:lang w:eastAsia="zh-CN"/>
        </w:rPr>
        <w:t xml:space="preserve"> to configure 1 or 2 DMRS sequences, similar as MsgA PUSCH.</w:t>
      </w:r>
    </w:p>
    <w:p>
      <w:pPr>
        <w:rPr>
          <w:lang w:eastAsia="zh-CN"/>
        </w:rPr>
      </w:pPr>
    </w:p>
    <w:p>
      <w:pPr>
        <w:widowControl w:val="0"/>
        <w:rPr>
          <w:lang w:eastAsia="zh-CN"/>
        </w:rPr>
      </w:pPr>
      <w:r>
        <w:rPr>
          <w:rFonts w:hint="eastAsia"/>
          <w:lang w:eastAsia="zh-CN"/>
        </w:rPr>
        <w:t xml:space="preserve">Intel: </w:t>
      </w:r>
      <w:r>
        <w:rPr>
          <w:lang w:eastAsia="zh-CN"/>
        </w:rPr>
        <w:t>We have some questions for clarification:</w:t>
      </w:r>
    </w:p>
    <w:p>
      <w:pPr>
        <w:pStyle w:val="177"/>
        <w:widowControl w:val="0"/>
        <w:numPr>
          <w:ilvl w:val="0"/>
          <w:numId w:val="30"/>
        </w:numPr>
        <w:ind w:firstLineChars="0"/>
        <w:rPr>
          <w:i/>
          <w:iCs/>
          <w:lang w:eastAsia="zh-CN"/>
        </w:rPr>
      </w:pPr>
      <w:r>
        <w:rPr>
          <w:lang w:eastAsia="zh-CN"/>
        </w:rPr>
        <w:t xml:space="preserve">For </w:t>
      </w:r>
      <w:r>
        <w:rPr>
          <w:rFonts w:hint="eastAsia"/>
          <w:i/>
          <w:iCs/>
          <w:lang w:eastAsia="zh-CN"/>
        </w:rPr>
        <w:t>sdt-DMRSports</w:t>
      </w:r>
      <w:r>
        <w:rPr>
          <w:i/>
          <w:iCs/>
          <w:lang w:eastAsia="zh-CN"/>
        </w:rPr>
        <w:t xml:space="preserve">, </w:t>
      </w:r>
      <w:r>
        <w:rPr>
          <w:lang w:eastAsia="zh-CN"/>
        </w:rPr>
        <w:t>what does “</w:t>
      </w:r>
      <w:r>
        <w:rPr>
          <w:rFonts w:hint="eastAsia"/>
          <w:lang w:eastAsia="zh-CN"/>
        </w:rPr>
        <w:t xml:space="preserve">ignore existing parameter </w:t>
      </w:r>
      <w:r>
        <w:rPr>
          <w:rFonts w:hint="eastAsia"/>
          <w:i/>
          <w:iCs/>
          <w:lang w:eastAsia="zh-CN"/>
        </w:rPr>
        <w:t>antennaPort</w:t>
      </w:r>
      <w:r>
        <w:rPr>
          <w:lang w:eastAsia="zh-CN"/>
        </w:rPr>
        <w:t xml:space="preserve">” mean? does this mean that UE is configured with </w:t>
      </w:r>
      <w:r>
        <w:rPr>
          <w:rFonts w:hint="eastAsia"/>
          <w:i/>
          <w:iCs/>
          <w:lang w:eastAsia="zh-CN"/>
        </w:rPr>
        <w:t>antennaPort</w:t>
      </w:r>
      <w:r>
        <w:rPr>
          <w:lang w:eastAsia="zh-CN"/>
        </w:rPr>
        <w:t xml:space="preserve">, but ignores this parameter for CG-SDT operation? Or UE is not configured with </w:t>
      </w:r>
      <w:r>
        <w:rPr>
          <w:rFonts w:hint="eastAsia"/>
          <w:i/>
          <w:iCs/>
          <w:lang w:eastAsia="zh-CN"/>
        </w:rPr>
        <w:t>antennaPort</w:t>
      </w:r>
      <w:r>
        <w:rPr>
          <w:i/>
          <w:iCs/>
          <w:lang w:eastAsia="zh-CN"/>
        </w:rPr>
        <w:t xml:space="preserve">? </w:t>
      </w:r>
    </w:p>
    <w:p>
      <w:pPr>
        <w:pStyle w:val="177"/>
        <w:widowControl w:val="0"/>
        <w:numPr>
          <w:ilvl w:val="0"/>
          <w:numId w:val="30"/>
        </w:numPr>
        <w:ind w:firstLineChars="0"/>
        <w:rPr>
          <w:i/>
          <w:iCs/>
          <w:lang w:eastAsia="zh-CN"/>
        </w:rPr>
      </w:pPr>
      <w:r>
        <w:rPr>
          <w:lang w:eastAsia="zh-CN"/>
        </w:rPr>
        <w:t xml:space="preserve">The same question is also for </w:t>
      </w:r>
      <w:r>
        <w:rPr>
          <w:rFonts w:hint="eastAsia"/>
          <w:lang w:eastAsia="zh-CN"/>
        </w:rPr>
        <w:t>dmrs-SeqInitialization</w:t>
      </w:r>
      <w:r>
        <w:rPr>
          <w:lang w:eastAsia="zh-CN"/>
        </w:rPr>
        <w:t>.</w:t>
      </w:r>
      <w:r>
        <w:rPr>
          <w:i/>
          <w:iCs/>
          <w:lang w:eastAsia="zh-CN"/>
        </w:rPr>
        <w:t xml:space="preserve"> </w:t>
      </w:r>
    </w:p>
    <w:p>
      <w:pPr>
        <w:rPr>
          <w:lang w:eastAsia="zh-CN"/>
        </w:rPr>
      </w:pPr>
      <w:r>
        <w:rPr>
          <w:rFonts w:hint="eastAsia"/>
          <w:highlight w:val="yellow"/>
          <w:lang w:eastAsia="zh-CN"/>
        </w:rPr>
        <w:t>Moderator</w:t>
      </w:r>
      <w:r>
        <w:rPr>
          <w:rFonts w:hint="eastAsia"/>
          <w:lang w:eastAsia="zh-CN"/>
        </w:rPr>
        <w:t xml:space="preserve">: </w:t>
      </w:r>
      <w:r>
        <w:rPr>
          <w:lang w:eastAsia="zh-CN"/>
        </w:rPr>
        <w:t>“</w:t>
      </w:r>
      <w:r>
        <w:rPr>
          <w:rFonts w:hint="eastAsia"/>
          <w:lang w:eastAsia="zh-CN"/>
        </w:rPr>
        <w:t>ignore</w:t>
      </w:r>
      <w:r>
        <w:rPr>
          <w:lang w:eastAsia="zh-CN"/>
        </w:rPr>
        <w:t>”</w:t>
      </w:r>
      <w:r>
        <w:rPr>
          <w:rFonts w:hint="eastAsia"/>
          <w:lang w:eastAsia="zh-CN"/>
        </w:rPr>
        <w:t xml:space="preserve"> seems confusing, it means </w:t>
      </w:r>
      <w:r>
        <w:rPr>
          <w:lang w:eastAsia="zh-CN"/>
        </w:rPr>
        <w:t>“</w:t>
      </w:r>
      <w:r>
        <w:rPr>
          <w:rFonts w:hint="eastAsia"/>
          <w:i/>
          <w:iCs/>
          <w:lang w:eastAsia="zh-CN"/>
        </w:rPr>
        <w:t>antennaPort</w:t>
      </w:r>
      <w:r>
        <w:rPr>
          <w:rFonts w:hint="eastAsia"/>
          <w:lang w:eastAsia="zh-CN"/>
        </w:rPr>
        <w:t xml:space="preserve"> is not applicable to CG-SDT</w:t>
      </w:r>
      <w:r>
        <w:rPr>
          <w:lang w:eastAsia="zh-CN"/>
        </w:rPr>
        <w:t>”</w:t>
      </w:r>
      <w:r>
        <w:rPr>
          <w:rFonts w:hint="eastAsia"/>
          <w:lang w:eastAsia="zh-CN"/>
        </w:rPr>
        <w:t>. As for dmrs-SeqInitialization, this parameter is used to indicate n_scid when single DMRS sequence is configured, this condition should be added in the description part.</w:t>
      </w:r>
    </w:p>
    <w:p>
      <w:pPr>
        <w:rPr>
          <w:lang w:eastAsia="zh-CN"/>
        </w:rPr>
      </w:pPr>
    </w:p>
    <w:p>
      <w:pPr>
        <w:widowControl w:val="0"/>
        <w:rPr>
          <w:lang w:eastAsia="zh-CN"/>
        </w:rPr>
      </w:pPr>
      <w:r>
        <w:rPr>
          <w:rFonts w:hint="eastAsia"/>
          <w:lang w:eastAsia="zh-CN"/>
        </w:rPr>
        <w:t xml:space="preserve">Vivo: </w:t>
      </w:r>
      <w:r>
        <w:rPr>
          <w:lang w:eastAsia="zh-CN"/>
        </w:rPr>
        <w:t>One question which may be related to this issue is do we assume only single antenna port is used per CG PUSCH transmission in SDT?</w:t>
      </w:r>
    </w:p>
    <w:p>
      <w:pPr>
        <w:rPr>
          <w:lang w:eastAsia="zh-CN"/>
        </w:rPr>
      </w:pPr>
      <w:r>
        <w:rPr>
          <w:rFonts w:hint="eastAsia"/>
          <w:highlight w:val="yellow"/>
          <w:lang w:eastAsia="zh-CN"/>
        </w:rPr>
        <w:t>Moderator</w:t>
      </w:r>
      <w:r>
        <w:rPr>
          <w:rFonts w:hint="eastAsia"/>
          <w:lang w:eastAsia="zh-CN"/>
        </w:rPr>
        <w:t xml:space="preserve">: parameter </w:t>
      </w:r>
      <w:r>
        <w:rPr>
          <w:rFonts w:hint="eastAsia"/>
          <w:i/>
          <w:iCs/>
          <w:lang w:eastAsia="zh-CN"/>
        </w:rPr>
        <w:t>antennaPort</w:t>
      </w:r>
      <w:r>
        <w:rPr>
          <w:rFonts w:hint="eastAsia"/>
          <w:lang w:eastAsia="zh-CN"/>
        </w:rPr>
        <w:t xml:space="preserve"> is not used to configure antenna port number, according to TS 38.214, antenna port of CG is configured by SRS indicator, the number of antenna ports is the same as number of SRS ports. So it doesn</w:t>
      </w:r>
      <w:r>
        <w:rPr>
          <w:lang w:eastAsia="zh-CN"/>
        </w:rPr>
        <w:t>’</w:t>
      </w:r>
      <w:r>
        <w:rPr>
          <w:rFonts w:hint="eastAsia"/>
          <w:lang w:eastAsia="zh-CN"/>
        </w:rPr>
        <w:t>t matter whether single or multiple antenna port can be supported.</w:t>
      </w:r>
    </w:p>
    <w:p>
      <w:pPr>
        <w:rPr>
          <w:lang w:eastAsia="zh-CN"/>
        </w:rPr>
      </w:pPr>
    </w:p>
    <w:p>
      <w:pPr>
        <w:rPr>
          <w:lang w:eastAsia="zh-CN"/>
        </w:rPr>
      </w:pPr>
      <w:r>
        <w:rPr>
          <w:rFonts w:hint="eastAsia"/>
          <w:lang w:eastAsia="zh-CN"/>
        </w:rPr>
        <w:t xml:space="preserve">Huawei: </w:t>
      </w:r>
      <w:r>
        <w:rPr>
          <w:lang w:eastAsia="zh-CN"/>
        </w:rPr>
        <w:t xml:space="preserve">Generally fine with the proposal, but the maximum number of DMRS sequences can be larger than 2 if configured. </w:t>
      </w:r>
    </w:p>
    <w:p>
      <w:pPr>
        <w:rPr>
          <w:lang w:eastAsia="zh-CN"/>
        </w:rPr>
      </w:pPr>
      <w:r>
        <w:rPr>
          <w:rFonts w:hint="eastAsia"/>
          <w:highlight w:val="yellow"/>
          <w:lang w:eastAsia="zh-CN"/>
        </w:rPr>
        <w:t>Moderator</w:t>
      </w:r>
      <w:r>
        <w:rPr>
          <w:rFonts w:hint="eastAsia"/>
          <w:lang w:eastAsia="zh-CN"/>
        </w:rPr>
        <w:t>: If maximum number of DMRS sequences is larger than 2, then generation of DMRS sequence cannot reuse that of MsgA PUSCH, it would require large spec impact, it</w:t>
      </w:r>
      <w:r>
        <w:rPr>
          <w:lang w:eastAsia="zh-CN"/>
        </w:rPr>
        <w:t>’</w:t>
      </w:r>
      <w:r>
        <w:rPr>
          <w:rFonts w:hint="eastAsia"/>
          <w:lang w:eastAsia="zh-CN"/>
        </w:rPr>
        <w:t>s not preferred for such optimization in this stage.</w:t>
      </w:r>
    </w:p>
    <w:p>
      <w:pPr>
        <w:rPr>
          <w:lang w:eastAsia="zh-CN"/>
        </w:rPr>
      </w:pPr>
    </w:p>
    <w:p>
      <w:pPr>
        <w:rPr>
          <w:lang w:eastAsia="zh-CN"/>
        </w:rPr>
      </w:pPr>
      <w:r>
        <w:rPr>
          <w:rFonts w:hint="eastAsia"/>
          <w:lang w:eastAsia="zh-CN"/>
        </w:rPr>
        <w:t xml:space="preserve">Ericsson: </w:t>
      </w:r>
      <w:r>
        <w:rPr>
          <w:lang w:eastAsia="zh-CN"/>
        </w:rPr>
        <w:t>We may also need clarification with regards to how to handle this for retransmissions and subsequent transmissions.</w:t>
      </w:r>
    </w:p>
    <w:p>
      <w:pPr>
        <w:rPr>
          <w:lang w:eastAsia="zh-CN"/>
        </w:rPr>
      </w:pPr>
      <w:r>
        <w:rPr>
          <w:rFonts w:hint="eastAsia"/>
          <w:highlight w:val="yellow"/>
          <w:lang w:eastAsia="zh-CN"/>
        </w:rPr>
        <w:t>Moderator</w:t>
      </w:r>
      <w:r>
        <w:rPr>
          <w:rFonts w:hint="eastAsia"/>
          <w:lang w:eastAsia="zh-CN"/>
        </w:rPr>
        <w:t>: From my understanding, CG based retransmissions and subsequent transmission will use the same CG occasion and DMRS port as initial transmission.</w:t>
      </w:r>
    </w:p>
    <w:p>
      <w:pPr>
        <w:rPr>
          <w:lang w:eastAsia="zh-CN"/>
        </w:rPr>
      </w:pPr>
      <w:r>
        <w:rPr>
          <w:rFonts w:hint="eastAsia"/>
          <w:lang w:eastAsia="zh-CN"/>
        </w:rPr>
        <w:t>According to the comments and clarifications above, the proposal is revised as:</w:t>
      </w:r>
    </w:p>
    <w:p>
      <w:pPr>
        <w:pStyle w:val="5"/>
        <w:rPr>
          <w:b/>
          <w:bCs/>
          <w:i/>
          <w:iCs/>
          <w:highlight w:val="yellow"/>
          <w:lang w:eastAsia="zh-CN"/>
        </w:rPr>
      </w:pPr>
      <w:r>
        <w:rPr>
          <w:rFonts w:hint="eastAsia"/>
          <w:b/>
          <w:bCs/>
          <w:i/>
          <w:iCs/>
          <w:highlight w:val="yellow"/>
          <w:lang w:eastAsia="zh-CN"/>
        </w:rPr>
        <w:t>Updated Proposal 2.5</w:t>
      </w:r>
    </w:p>
    <w:p>
      <w:pPr>
        <w:widowControl w:val="0"/>
        <w:spacing w:after="180"/>
        <w:rPr>
          <w:lang w:eastAsia="zh-CN"/>
        </w:rPr>
      </w:pPr>
      <w:r>
        <w:rPr>
          <w:rFonts w:hint="eastAsia"/>
          <w:lang w:eastAsia="zh-CN"/>
        </w:rPr>
        <w:t xml:space="preserve">Introduce a new parameter e.g. </w:t>
      </w:r>
      <w:r>
        <w:rPr>
          <w:rFonts w:hint="eastAsia"/>
          <w:i/>
          <w:iCs/>
          <w:lang w:eastAsia="zh-CN"/>
        </w:rPr>
        <w:t>sdt-DMRSports</w:t>
      </w:r>
      <w:r>
        <w:rPr>
          <w:rFonts w:hint="eastAsia"/>
          <w:lang w:eastAsia="zh-CN"/>
        </w:rPr>
        <w:t xml:space="preserve"> to configure the set of DMRS ports for SSB to PUSCH mapping</w:t>
      </w:r>
      <w:r>
        <w:rPr>
          <w:rFonts w:hint="eastAsia"/>
          <w:strike/>
          <w:color w:val="FF0000"/>
          <w:lang w:eastAsia="zh-CN"/>
        </w:rPr>
        <w:t xml:space="preserve"> and ignore existing parameter </w:t>
      </w:r>
      <w:r>
        <w:rPr>
          <w:rFonts w:hint="eastAsia"/>
          <w:i/>
          <w:iCs/>
          <w:strike/>
          <w:color w:val="FF0000"/>
          <w:lang w:eastAsia="zh-CN"/>
        </w:rPr>
        <w:t>antennaPort</w:t>
      </w:r>
      <w:r>
        <w:rPr>
          <w:rFonts w:hint="eastAsia"/>
          <w:lang w:eastAsia="zh-CN"/>
        </w:rPr>
        <w:t>.</w:t>
      </w:r>
    </w:p>
    <w:p>
      <w:pPr>
        <w:widowControl w:val="0"/>
        <w:numPr>
          <w:ilvl w:val="0"/>
          <w:numId w:val="31"/>
        </w:numPr>
        <w:spacing w:after="180"/>
        <w:rPr>
          <w:lang w:eastAsia="zh-CN"/>
        </w:rPr>
      </w:pPr>
      <w:r>
        <w:rPr>
          <w:rFonts w:hint="eastAsia"/>
          <w:color w:val="FF0000"/>
          <w:lang w:eastAsia="zh-CN"/>
        </w:rPr>
        <w:t>Parameter</w:t>
      </w:r>
      <w:r>
        <w:rPr>
          <w:rFonts w:hint="eastAsia"/>
          <w:i/>
          <w:iCs/>
          <w:color w:val="FF0000"/>
          <w:lang w:eastAsia="zh-CN"/>
        </w:rPr>
        <w:t xml:space="preserve"> antennaPort </w:t>
      </w:r>
      <w:r>
        <w:rPr>
          <w:rFonts w:hint="eastAsia"/>
          <w:color w:val="FF0000"/>
          <w:lang w:eastAsia="zh-CN"/>
        </w:rPr>
        <w:t>is not applicable to CG-SDT</w:t>
      </w:r>
    </w:p>
    <w:p>
      <w:pPr>
        <w:widowControl w:val="0"/>
        <w:spacing w:after="180"/>
        <w:rPr>
          <w:lang w:eastAsia="zh-CN"/>
        </w:rPr>
      </w:pPr>
      <w:r>
        <w:rPr>
          <w:rFonts w:hint="eastAsia"/>
          <w:lang w:eastAsia="zh-CN"/>
        </w:rPr>
        <w:t xml:space="preserve">Support up to 2 DMRS sequences for CG-SDT </w:t>
      </w:r>
      <w:r>
        <w:rPr>
          <w:rFonts w:hint="eastAsia"/>
          <w:color w:val="FF0000"/>
          <w:lang w:eastAsia="zh-CN"/>
        </w:rPr>
        <w:t>for CP-OFDM</w:t>
      </w:r>
      <w:r>
        <w:rPr>
          <w:rFonts w:hint="eastAsia"/>
          <w:lang w:eastAsia="zh-CN"/>
        </w:rPr>
        <w:t>, the generation mechanism and configuration can reuse that of msgA PUSCH.</w:t>
      </w:r>
    </w:p>
    <w:p>
      <w:pPr>
        <w:widowControl w:val="0"/>
        <w:numPr>
          <w:ilvl w:val="0"/>
          <w:numId w:val="29"/>
        </w:numPr>
        <w:spacing w:after="180"/>
        <w:rPr>
          <w:lang w:eastAsia="zh-CN"/>
        </w:rPr>
      </w:pPr>
      <w:r>
        <w:rPr>
          <w:rFonts w:hint="eastAsia"/>
          <w:lang w:eastAsia="zh-CN"/>
        </w:rPr>
        <w:t xml:space="preserve">Introduce a new parameter </w:t>
      </w:r>
      <w:r>
        <w:rPr>
          <w:rFonts w:hint="eastAsia"/>
          <w:i/>
          <w:iCs/>
          <w:lang w:eastAsia="zh-CN"/>
        </w:rPr>
        <w:t>sdt-N</w:t>
      </w:r>
      <w:r>
        <w:rPr>
          <w:i/>
          <w:iCs/>
        </w:rPr>
        <w:t>rofDMRS-Sequence</w:t>
      </w:r>
      <w:r>
        <w:t>s</w:t>
      </w:r>
      <w:r>
        <w:rPr>
          <w:rFonts w:hint="eastAsia" w:eastAsia="宋体"/>
          <w:lang w:eastAsia="zh-CN"/>
        </w:rPr>
        <w:t xml:space="preserve"> to configure 1 or 2 DMRS sequences.</w:t>
      </w:r>
    </w:p>
    <w:p>
      <w:pPr>
        <w:widowControl w:val="0"/>
        <w:numPr>
          <w:ilvl w:val="0"/>
          <w:numId w:val="29"/>
        </w:numPr>
        <w:spacing w:after="180"/>
        <w:rPr>
          <w:lang w:eastAsia="zh-CN"/>
        </w:rPr>
      </w:pPr>
      <w:r>
        <w:rPr>
          <w:rFonts w:hint="eastAsia"/>
          <w:lang w:eastAsia="zh-CN"/>
        </w:rPr>
        <w:t xml:space="preserve">The </w:t>
      </w:r>
      <w:r>
        <w:rPr>
          <w:rFonts w:hint="eastAsia"/>
          <w:color w:val="FF0000"/>
          <w:lang w:eastAsia="zh-CN"/>
        </w:rPr>
        <w:t xml:space="preserve">description of </w:t>
      </w:r>
      <w:r>
        <w:rPr>
          <w:rFonts w:hint="eastAsia"/>
          <w:lang w:eastAsia="zh-CN"/>
        </w:rPr>
        <w:t xml:space="preserve">parameter </w:t>
      </w:r>
      <w:r>
        <w:rPr>
          <w:rFonts w:hint="eastAsia"/>
          <w:i/>
          <w:iCs/>
          <w:lang w:eastAsia="zh-CN"/>
        </w:rPr>
        <w:t>dmrs-SeqInitialization</w:t>
      </w:r>
      <w:r>
        <w:rPr>
          <w:rFonts w:hint="eastAsia"/>
          <w:lang w:eastAsia="zh-CN"/>
        </w:rPr>
        <w:t xml:space="preserve"> can be revised as </w:t>
      </w:r>
      <w:r>
        <w:rPr>
          <w:color w:val="FF0000"/>
          <w:lang w:eastAsia="zh-CN"/>
        </w:rPr>
        <w:t>“</w:t>
      </w:r>
      <w:r>
        <w:rPr>
          <w:rFonts w:hint="eastAsia"/>
          <w:color w:val="FF0000"/>
          <w:lang w:eastAsia="zh-CN"/>
        </w:rPr>
        <w:t xml:space="preserve"> It</w:t>
      </w:r>
      <w:r>
        <w:rPr>
          <w:color w:val="FF0000"/>
          <w:lang w:eastAsia="zh-CN"/>
        </w:rPr>
        <w:t>’</w:t>
      </w:r>
      <w:r>
        <w:rPr>
          <w:rFonts w:hint="eastAsia"/>
          <w:color w:val="FF0000"/>
          <w:lang w:eastAsia="zh-CN"/>
        </w:rPr>
        <w:t xml:space="preserve">s </w:t>
      </w:r>
      <w:r>
        <w:rPr>
          <w:rFonts w:hint="eastAsia"/>
          <w:lang w:eastAsia="zh-CN"/>
        </w:rPr>
        <w:t>present when single DMRS sequence is configured for CG-SDT</w:t>
      </w:r>
      <w:r>
        <w:rPr>
          <w:color w:val="FF0000"/>
          <w:lang w:eastAsia="zh-CN"/>
        </w:rPr>
        <w:t>”</w:t>
      </w:r>
      <w:r>
        <w:rPr>
          <w:rFonts w:hint="eastAsia"/>
          <w:lang w:eastAsia="zh-CN"/>
        </w:rPr>
        <w:t>.</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lang w:eastAsia="zh-CN"/>
              </w:rPr>
            </w:pPr>
            <w:r>
              <w:rPr>
                <w:lang w:eastAsia="zh-CN"/>
              </w:rPr>
              <w:t>We are fine with updated proposal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 xml:space="preserve">For </w:t>
            </w:r>
            <w:r>
              <w:rPr>
                <w:rFonts w:hint="eastAsia"/>
                <w:lang w:eastAsia="zh-CN"/>
              </w:rPr>
              <w:t>CG</w:t>
            </w:r>
            <w:r>
              <w:rPr>
                <w:lang w:eastAsia="zh-CN"/>
              </w:rPr>
              <w:t>-SDT, CG PUSCH DMRS configuration, it seems enough to introduce set of parameters similar to parameters for MsgA (copied below).</w:t>
            </w:r>
          </w:p>
          <w:p>
            <w:pPr>
              <w:widowControl w:val="0"/>
              <w:rPr>
                <w:lang w:eastAsia="zh-CN"/>
              </w:rPr>
            </w:pPr>
            <w:r>
              <w:rPr>
                <w:lang w:eastAsia="zh-CN"/>
              </w:rPr>
              <w:t>Number of DMRS sequences seems not necessary.</w:t>
            </w:r>
          </w:p>
          <w:p>
            <w:pPr>
              <w:widowControl w:val="0"/>
              <w:rPr>
                <w:lang w:eastAsia="zh-CN"/>
              </w:rPr>
            </w:pPr>
          </w:p>
          <w:p>
            <w:pPr>
              <w:pStyle w:val="138"/>
              <w:widowControl w:val="0"/>
              <w:spacing w:after="120"/>
            </w:pPr>
            <w:r>
              <w:t>MsgA-DMRS-Config-r16 ::=                       SEQUENCE {</w:t>
            </w:r>
          </w:p>
          <w:p>
            <w:pPr>
              <w:pStyle w:val="138"/>
              <w:widowControl w:val="0"/>
              <w:spacing w:after="120"/>
            </w:pPr>
            <w:r>
              <w:t xml:space="preserve">    msgA-DMRS-AdditionalPosition-r16               ENUMERATED {pos0, pos1, pos3}                                 OPTIONAL, -- Need S</w:t>
            </w:r>
          </w:p>
          <w:p>
            <w:pPr>
              <w:pStyle w:val="138"/>
              <w:widowControl w:val="0"/>
              <w:spacing w:after="120"/>
            </w:pPr>
            <w:r>
              <w:t xml:space="preserve">    msgA-MaxLength-r16                             ENUMERATED {len2}                                             OPTIONAL, -- Need S</w:t>
            </w:r>
          </w:p>
          <w:p>
            <w:pPr>
              <w:pStyle w:val="138"/>
              <w:widowControl w:val="0"/>
              <w:spacing w:after="120"/>
            </w:pPr>
            <w:r>
              <w:t xml:space="preserve">    msgA-PUSCH-DMRS-CDM-Group-r16                  INTEGER (0..1)                                                OPTIONAL, -- Need S</w:t>
            </w:r>
          </w:p>
          <w:p>
            <w:pPr>
              <w:pStyle w:val="138"/>
              <w:widowControl w:val="0"/>
              <w:spacing w:after="120"/>
            </w:pPr>
            <w:r>
              <w:t xml:space="preserve">    msgA-PUSCH-NrofPorts-r16                       INTEGER (0..1)                                                OPTIONAL, -- Need S</w:t>
            </w:r>
          </w:p>
          <w:p>
            <w:pPr>
              <w:pStyle w:val="138"/>
              <w:widowControl w:val="0"/>
              <w:spacing w:after="120"/>
            </w:pPr>
            <w:r>
              <w:t xml:space="preserve">    msgA-ScramblingID0-r16                         INTEGER (0..65535)                                            OPTIONAL, -- Need S</w:t>
            </w:r>
          </w:p>
          <w:p>
            <w:pPr>
              <w:pStyle w:val="138"/>
              <w:widowControl w:val="0"/>
              <w:spacing w:after="120"/>
            </w:pPr>
            <w:r>
              <w:t xml:space="preserve">    msgA-ScramblingID1-r16                         INTEGER (0..65535)                                            OPTIONAL  -- Need S</w:t>
            </w:r>
          </w:p>
          <w:p>
            <w:pPr>
              <w:pStyle w:val="138"/>
              <w:widowControl w:val="0"/>
              <w:spacing w:after="120"/>
            </w:pPr>
            <w:r>
              <w:t>}</w:t>
            </w:r>
          </w:p>
          <w:p>
            <w:pPr>
              <w:pStyle w:val="138"/>
              <w:widowControl w:val="0"/>
              <w:spacing w:after="120"/>
              <w:rPr>
                <w:rFonts w:ascii="Times New Roman" w:hAnsi="Times New Roman" w:eastAsiaTheme="minorEastAsia"/>
                <w:sz w:val="22"/>
                <w:szCs w:val="22"/>
                <w:lang w:val="en-US" w:eastAsia="zh-CN"/>
              </w:rPr>
            </w:pPr>
            <w:r>
              <w:rPr>
                <w:rFonts w:ascii="Times New Roman" w:hAnsi="Times New Roman" w:eastAsiaTheme="minorEastAsia"/>
                <w:sz w:val="22"/>
                <w:szCs w:val="22"/>
                <w:lang w:val="en-US" w:eastAsia="zh-CN"/>
              </w:rPr>
              <w:t xml:space="preserve">DG PUSCH DMRS configuration depends on whether both fallback and non-fallback are supported. </w:t>
            </w:r>
            <w:r>
              <w:rPr>
                <w:rFonts w:hint="eastAsia" w:ascii="Times New Roman" w:hAnsi="Times New Roman" w:eastAsiaTheme="minorEastAsia"/>
                <w:sz w:val="22"/>
                <w:szCs w:val="22"/>
                <w:lang w:val="en-US" w:eastAsia="zh-CN"/>
              </w:rPr>
              <w:t>DMRS</w:t>
            </w:r>
            <w:r>
              <w:rPr>
                <w:rFonts w:ascii="Times New Roman" w:hAnsi="Times New Roman" w:eastAsiaTheme="minorEastAsia"/>
                <w:sz w:val="22"/>
                <w:szCs w:val="22"/>
                <w:lang w:val="en-US" w:eastAsia="zh-CN"/>
              </w:rPr>
              <w:t xml:space="preserve"> configuration for legacy PUSCH is pursued.</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宋体"/>
                <w:lang w:eastAsia="zh-CN"/>
              </w:rPr>
            </w:pPr>
            <w:r>
              <w:rPr>
                <w:lang w:eastAsia="zh-CN"/>
              </w:rPr>
              <w:t xml:space="preserve">We are fine with the proposal in principle. For </w:t>
            </w:r>
            <w:r>
              <w:rPr>
                <w:rFonts w:hint="eastAsia"/>
                <w:i/>
                <w:iCs/>
                <w:lang w:eastAsia="zh-CN"/>
              </w:rPr>
              <w:t>dmrs-SeqInitialization</w:t>
            </w:r>
            <w:r>
              <w:rPr>
                <w:lang w:eastAsia="zh-CN"/>
              </w:rPr>
              <w:t xml:space="preserve">, it may be good to clarify that both 0 and 1 can be configured in UE specific manner, which is different from what was defined for MsgA PUSCH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 xml:space="preserve">Perhaps the first part (related to </w:t>
            </w:r>
            <w:r>
              <w:rPr>
                <w:rFonts w:hint="eastAsia"/>
                <w:i/>
                <w:iCs/>
                <w:lang w:eastAsia="zh-CN"/>
              </w:rPr>
              <w:t>sdt-DMRSports</w:t>
            </w:r>
            <w:r>
              <w:rPr>
                <w:lang w:eastAsia="zh-CN"/>
              </w:rPr>
              <w:t xml:space="preserve">) of the proposal may be agreed. The second part of the proposal may be further discussed in the third-round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are fine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rPr>
                <w:lang w:eastAsia="zh-CN"/>
              </w:rPr>
            </w:pPr>
            <w:r>
              <w:rPr>
                <w:rFonts w:hint="eastAsia"/>
                <w:lang w:eastAsia="zh-CN"/>
              </w:rPr>
              <w:t>To vivo,</w:t>
            </w:r>
          </w:p>
          <w:p>
            <w:pPr>
              <w:widowControl w:val="0"/>
              <w:rPr>
                <w:lang w:eastAsia="zh-CN"/>
              </w:rPr>
            </w:pPr>
            <w:r>
              <w:rPr>
                <w:rFonts w:hint="eastAsia"/>
                <w:lang w:eastAsia="zh-CN"/>
              </w:rPr>
              <w:t>For MsgA PUSCH, there is a parameter to configure number of DMRS sequences as copied below, please double check</w:t>
            </w:r>
          </w:p>
          <w:p>
            <w:pPr>
              <w:pStyle w:val="138"/>
              <w:widowControl w:val="0"/>
              <w:spacing w:after="120"/>
            </w:pPr>
            <w:r>
              <w:t xml:space="preserve">    msgA-DMRS-Config-r16                           MsgA-DMRS-Config-r16,</w:t>
            </w:r>
          </w:p>
          <w:p>
            <w:pPr>
              <w:pStyle w:val="138"/>
              <w:widowControl w:val="0"/>
              <w:spacing w:after="120"/>
              <w:rPr>
                <w:highlight w:val="yellow"/>
              </w:rPr>
            </w:pPr>
            <w:r>
              <w:t xml:space="preserve">   </w:t>
            </w:r>
            <w:r>
              <w:rPr>
                <w:highlight w:val="yellow"/>
              </w:rPr>
              <w:t xml:space="preserve"> nrofDMRS-Sequences-r16                         INTEGER (1..2),</w:t>
            </w:r>
          </w:p>
          <w:p>
            <w:pPr>
              <w:widowControl w:val="0"/>
              <w:rPr>
                <w:lang w:eastAsia="zh-CN"/>
              </w:rPr>
            </w:pPr>
            <w:r>
              <w:rPr>
                <w:rFonts w:hint="eastAsia"/>
                <w:lang w:eastAsia="zh-CN"/>
              </w:rPr>
              <w:t>Regarding how to configure 1 or 2 sequences, we use exactly the same mechanism with MsgA PUSCH.</w:t>
            </w:r>
          </w:p>
          <w:p>
            <w:pPr>
              <w:widowControl w:val="0"/>
              <w:rPr>
                <w:lang w:eastAsia="zh-CN"/>
              </w:rPr>
            </w:pPr>
            <w:r>
              <w:rPr>
                <w:rFonts w:hint="eastAsia"/>
                <w:lang w:eastAsia="zh-CN"/>
              </w:rPr>
              <w:t>To Intel,</w:t>
            </w:r>
          </w:p>
          <w:p>
            <w:pPr>
              <w:widowControl w:val="0"/>
              <w:rPr>
                <w:lang w:eastAsia="zh-CN"/>
              </w:rPr>
            </w:pPr>
            <w:r>
              <w:rPr>
                <w:rFonts w:hint="eastAsia"/>
                <w:lang w:eastAsia="zh-CN"/>
              </w:rPr>
              <w:t xml:space="preserve">Yes, for MsgA PUSCH, if single sequence is configured, n_scid is always 0. But for CG-SDT, same as legacy CG, if single sequence is configured, n_scid is indicated by parameter </w:t>
            </w:r>
            <w:r>
              <w:rPr>
                <w:rFonts w:hint="eastAsia"/>
                <w:i/>
                <w:iCs/>
                <w:lang w:eastAsia="zh-CN"/>
              </w:rPr>
              <w:t>dmrs-SeqInitialization</w:t>
            </w:r>
            <w:r>
              <w:rPr>
                <w:rFonts w:hint="eastAsia"/>
                <w:lang w:eastAsia="zh-CN"/>
              </w:rPr>
              <w:t xml:space="preserve">. </w:t>
            </w:r>
          </w:p>
          <w:p>
            <w:pPr>
              <w:widowControl w:val="0"/>
              <w:rPr>
                <w:lang w:eastAsia="zh-CN"/>
              </w:rPr>
            </w:pPr>
            <w:r>
              <w:rPr>
                <w:rFonts w:hint="eastAsia"/>
                <w:lang w:eastAsia="zh-CN"/>
              </w:rPr>
              <w:t>To Ericsson,</w:t>
            </w:r>
          </w:p>
          <w:p>
            <w:pPr>
              <w:widowControl w:val="0"/>
              <w:rPr>
                <w:lang w:eastAsia="zh-CN"/>
              </w:rPr>
            </w:pPr>
            <w:r>
              <w:rPr>
                <w:rFonts w:hint="eastAsia"/>
                <w:lang w:eastAsia="zh-CN"/>
              </w:rPr>
              <w:t>Since the RRC parameter should be finalized in this week, we</w:t>
            </w:r>
            <w:r>
              <w:rPr>
                <w:lang w:eastAsia="zh-CN"/>
              </w:rPr>
              <w:t>’</w:t>
            </w:r>
            <w:r>
              <w:rPr>
                <w:rFonts w:hint="eastAsia"/>
                <w:lang w:eastAsia="zh-CN"/>
              </w:rPr>
              <w:t>d better make decision earlier, thanks for your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4"/>
        <w:rPr>
          <w:lang w:eastAsia="zh-CN"/>
        </w:rPr>
      </w:pPr>
      <w:r>
        <w:rPr>
          <w:rFonts w:hint="eastAsia"/>
          <w:lang w:eastAsia="zh-CN"/>
        </w:rPr>
        <w:t>2.5.3 Third round discussion</w:t>
      </w:r>
    </w:p>
    <w:p>
      <w:pPr>
        <w:rPr>
          <w:lang w:eastAsia="zh-CN"/>
        </w:rPr>
      </w:pPr>
      <w:r>
        <w:rPr>
          <w:rFonts w:hint="eastAsia"/>
          <w:lang w:eastAsia="zh-CN"/>
        </w:rPr>
        <w:t>Since we have made the following agreements, the impact on the current spec can be further discussed, this third round discussion is to discuss the potential TPs, Intel</w:t>
      </w:r>
      <w:r>
        <w:rPr>
          <w:lang w:eastAsia="zh-CN"/>
        </w:rPr>
        <w:t>’</w:t>
      </w:r>
      <w:r>
        <w:rPr>
          <w:rFonts w:hint="eastAsia"/>
          <w:lang w:eastAsia="zh-CN"/>
        </w:rPr>
        <w:t>s 2 TPs can be discussed as a starting point.</w:t>
      </w:r>
    </w:p>
    <w:p>
      <w:pPr>
        <w:rPr>
          <w:lang w:eastAsia="zh-CN"/>
        </w:rPr>
      </w:pPr>
    </w:p>
    <w:p>
      <w:pPr>
        <w:pStyle w:val="5"/>
        <w:rPr>
          <w:lang w:eastAsia="zh-CN"/>
        </w:rPr>
      </w:pPr>
      <w:r>
        <w:rPr>
          <w:rFonts w:hint="eastAsia"/>
          <w:lang w:eastAsia="zh-CN"/>
        </w:rPr>
        <w:t>TP#2.5-1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38.211-----------------------------------</w:t>
            </w:r>
          </w:p>
          <w:p>
            <w:pPr>
              <w:widowControl w:val="0"/>
              <w:spacing w:line="240" w:lineRule="auto"/>
              <w:jc w:val="center"/>
              <w:rPr>
                <w:b/>
                <w:bCs/>
                <w:lang w:eastAsia="zh-CN"/>
              </w:rPr>
            </w:pPr>
            <w:r>
              <w:rPr>
                <w:b/>
                <w:bCs/>
                <w:color w:val="FF0000"/>
                <w:lang w:eastAsia="zh-CN"/>
              </w:rPr>
              <w:t>&lt; Unchanged text omitted &gt;</w:t>
            </w:r>
          </w:p>
          <w:p>
            <w:pPr>
              <w:keepNext/>
              <w:keepLines/>
              <w:widowControl w:val="0"/>
              <w:autoSpaceDE/>
              <w:autoSpaceDN/>
              <w:adjustRightInd/>
              <w:spacing w:before="120" w:line="280" w:lineRule="atLeast"/>
              <w:ind w:left="1985" w:hanging="1985"/>
              <w:rPr>
                <w:rFonts w:ascii="Arial" w:hAnsi="Arial" w:eastAsia="Times New Roman"/>
                <w:lang w:val="en-GB"/>
              </w:rPr>
            </w:pPr>
            <w:r>
              <w:rPr>
                <w:rFonts w:ascii="Arial" w:hAnsi="Arial" w:eastAsia="Times New Roman"/>
                <w:lang w:val="en-GB"/>
              </w:rPr>
              <w:t>6.4.1.1.1.1   Sequence generation when transform precoding is disabled</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rFonts w:eastAsia="Times New Roman"/>
                <w:lang w:val="en-GB"/>
              </w:rPr>
            </w:pPr>
            <w:r>
              <w:rPr>
                <w:rFonts w:eastAsia="Times New Roman"/>
                <w:lang w:val="en-GB"/>
              </w:rPr>
              <w:t xml:space="preserve">The quantity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m:t>
              </m:r>
              <m:d>
                <m:dPr>
                  <m:begChr m:val="{"/>
                  <m:endChr m:val="}"/>
                  <m:ctrlPr>
                    <w:rPr>
                      <w:rFonts w:ascii="Cambria Math" w:hAnsi="Cambria Math" w:eastAsia="Times New Roman"/>
                      <w:i/>
                      <w:lang w:val="en-GB"/>
                    </w:rPr>
                  </m:ctrlPr>
                </m:dPr>
                <m:e>
                  <m:r>
                    <w:rPr>
                      <w:rFonts w:ascii="Cambria Math" w:hAnsi="Cambria Math" w:eastAsia="Times New Roman"/>
                      <w:lang w:val="en-GB"/>
                    </w:rPr>
                    <m:t>0,1</m:t>
                  </m:r>
                  <m:ctrlPr>
                    <w:rPr>
                      <w:rFonts w:ascii="Cambria Math" w:hAnsi="Cambria Math" w:eastAsia="Times New Roman"/>
                      <w:i/>
                      <w:lang w:val="en-GB"/>
                    </w:rPr>
                  </m:ctrlPr>
                </m:e>
              </m:d>
            </m:oMath>
            <w:r>
              <w:rPr>
                <w:rFonts w:eastAsia="Times New Roman"/>
                <w:lang w:val="en-GB"/>
              </w:rPr>
              <w:t xml:space="preserve"> is</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indicated by the DM-RS initialization field, if present, either in the DCI associated with the PUSCH transmission if DCI format 0_1 or 0_2, in [4, TS 38.212] is used;</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determined by the mapping between preamble(s) and a PUSCH occasion and the associated DMRS resource for a PUSCH transmission of Type-2 random access process in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color w:val="FF0000"/>
                <w:u w:val="single"/>
                <w:lang w:val="en-GB"/>
              </w:rPr>
              <w:t>determined by the mapping between SS/PBCH block(s) and a PUSCH occasion and the associated DMRS resource for a PUSCH transmission with Type-1 configured grant in RRC_INACTIVE state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otherwise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=0</m:t>
              </m:r>
            </m:oMath>
            <w:r>
              <w:rPr>
                <w:rFonts w:eastAsia="Times New Roman"/>
                <w:lang w:val="en-GB"/>
              </w:rPr>
              <w:t>.</w:t>
            </w:r>
          </w:p>
          <w:p>
            <w:pPr>
              <w:widowControl/>
              <w:overflowPunct w:val="0"/>
              <w:spacing w:before="120"/>
              <w:jc w:val="center"/>
              <w:textAlignment w:val="baseline"/>
              <w:rPr>
                <w:rFonts w:eastAsia="宋体"/>
                <w:lang w:eastAsia="zh-CN"/>
              </w:rPr>
            </w:pPr>
          </w:p>
        </w:tc>
      </w:tr>
    </w:tbl>
    <w:p>
      <w:pPr>
        <w:rPr>
          <w:lang w:eastAsia="zh-CN"/>
        </w:rPr>
      </w:pPr>
    </w:p>
    <w:p>
      <w:pPr>
        <w:pStyle w:val="5"/>
        <w:rPr>
          <w:lang w:eastAsia="zh-CN"/>
        </w:rPr>
      </w:pPr>
      <w:r>
        <w:rPr>
          <w:rFonts w:hint="eastAsia"/>
          <w:lang w:eastAsia="zh-CN"/>
        </w:rPr>
        <w:t>TP#2.5-2</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38.214-----------------------------------</w:t>
            </w:r>
          </w:p>
          <w:p>
            <w:pPr>
              <w:widowControl w:val="0"/>
              <w:spacing w:line="240" w:lineRule="auto"/>
              <w:jc w:val="center"/>
              <w:rPr>
                <w:b/>
                <w:bCs/>
                <w:color w:val="FF0000"/>
                <w:lang w:eastAsia="zh-CN"/>
              </w:rPr>
            </w:pPr>
            <w:r>
              <w:rPr>
                <w:b/>
                <w:bCs/>
                <w:color w:val="FF0000"/>
                <w:lang w:eastAsia="zh-CN"/>
              </w:rPr>
              <w:t>&lt; Unchanged text omitted &gt;</w:t>
            </w:r>
          </w:p>
          <w:p>
            <w:pPr>
              <w:keepNext/>
              <w:keepLines/>
              <w:widowControl w:val="0"/>
              <w:autoSpaceDE/>
              <w:autoSpaceDN/>
              <w:adjustRightInd/>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line="240" w:lineRule="auto"/>
              <w:rPr>
                <w:color w:val="000000"/>
                <w:kern w:val="2"/>
                <w:lang w:val="en-GB" w:eastAsia="ko-KR"/>
              </w:rPr>
            </w:pPr>
            <w:r>
              <w:rPr>
                <w:color w:val="000000"/>
                <w:kern w:val="2"/>
                <w:lang w:val="en-GB" w:eastAsia="ko-KR"/>
              </w:rPr>
              <w:t>When transmitted PUSCH is scheduled by DCI format 0_1 with CRC scrambled by C-RNTI, CS-RNTI</w:t>
            </w:r>
            <w:r>
              <w:rPr>
                <w:rFonts w:hint="eastAsia"/>
                <w:color w:val="000000"/>
                <w:kern w:val="2"/>
                <w:lang w:val="en-GB" w:eastAsia="ko-KR"/>
              </w:rPr>
              <w:t>,</w:t>
            </w:r>
            <w:r>
              <w:rPr>
                <w:rFonts w:hint="eastAsia" w:eastAsia="等线"/>
                <w:color w:val="000000"/>
                <w:kern w:val="2"/>
                <w:lang w:val="en-GB" w:eastAsia="zh-CN"/>
              </w:rPr>
              <w:t xml:space="preserve"> </w:t>
            </w:r>
            <w:r>
              <w:rPr>
                <w:rFonts w:hint="eastAsia"/>
                <w:color w:val="000000"/>
                <w:kern w:val="2"/>
                <w:lang w:val="en-GB" w:eastAsia="ko-KR"/>
              </w:rPr>
              <w:t>SP-CSI-RNTI</w:t>
            </w:r>
            <w:r>
              <w:rPr>
                <w:color w:val="000000"/>
                <w:kern w:val="2"/>
                <w:lang w:val="en-GB" w:eastAsia="ko-KR"/>
              </w:rPr>
              <w:t xml:space="preserve"> or MCS</w:t>
            </w:r>
            <w:r>
              <w:rPr>
                <w:rFonts w:hint="eastAsia" w:eastAsia="等线"/>
                <w:color w:val="000000"/>
                <w:kern w:val="2"/>
                <w:lang w:val="en-GB" w:eastAsia="zh-CN"/>
              </w:rPr>
              <w:t>-C</w:t>
            </w:r>
            <w:r>
              <w:rPr>
                <w:color w:val="000000"/>
                <w:kern w:val="2"/>
                <w:lang w:val="en-GB" w:eastAsia="ko-KR"/>
              </w:rPr>
              <w:t>-RNTI, or corresponding to a configured grant, or being a PUSCH for Type-2 random access procedure,</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 xml:space="preserve">for PUSCH corresponding to a configured grant in </w:t>
            </w:r>
            <w:r>
              <w:rPr>
                <w:color w:val="FF0000"/>
                <w:kern w:val="2"/>
                <w:u w:val="single"/>
                <w:lang w:eastAsia="ko-KR"/>
              </w:rPr>
              <w:t>RRC_INACTICVE state</w:t>
            </w:r>
            <w:r>
              <w:rPr>
                <w:color w:val="FF0000"/>
                <w:kern w:val="2"/>
                <w:lang w:eastAsia="ko-KR"/>
              </w:rPr>
              <w:t xml:space="preserve"> </w:t>
            </w:r>
            <w:r>
              <w:rPr>
                <w:strike/>
                <w:color w:val="FF0000"/>
                <w:kern w:val="2"/>
                <w:lang w:eastAsia="ko-KR"/>
              </w:rPr>
              <w:t>absence of RRC connection</w:t>
            </w:r>
            <w:r>
              <w:rPr>
                <w:kern w:val="2"/>
                <w:lang w:eastAsia="ko-KR"/>
              </w:rPr>
              <w:t xml:space="preserve">, 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lang w:eastAsia="ko-KR"/>
              </w:rPr>
              <w:t>[</w:t>
            </w:r>
            <w:r>
              <w:rPr>
                <w:i/>
                <w:iCs/>
                <w:lang w:eastAsia="ko-KR"/>
              </w:rPr>
              <w:t>DMRS-UplinkConfig</w:t>
            </w:r>
            <w:r>
              <w:rPr>
                <w:lang w:eastAsia="ko-KR"/>
              </w:rPr>
              <w:t>s]</w:t>
            </w:r>
            <w:r>
              <w:rPr>
                <w:strike/>
                <w:color w:val="FF0000"/>
                <w:lang w:eastAsia="ko-KR"/>
              </w:rPr>
              <w:t>,</w:t>
            </w:r>
            <w:r>
              <w:rPr>
                <w:color w:val="FF0000"/>
                <w:u w:val="single"/>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m:oMath>
              <m:r>
                <w:rPr>
                  <w:rFonts w:ascii="Cambria Math" w:hAnsi="Cambria Math"/>
                  <w:strike/>
                  <w:color w:val="FF0000"/>
                  <w:lang w:val="zh-CN"/>
                </w:rPr>
                <m:t>DMR</m:t>
              </m:r>
              <m:sSub>
                <m:sSubPr>
                  <m:ctrlPr>
                    <w:rPr>
                      <w:rFonts w:ascii="Cambria Math" w:hAnsi="Cambria Math"/>
                      <w:bCs/>
                      <w:i/>
                      <w:iCs/>
                      <w:strike/>
                      <w:color w:val="FF0000"/>
                      <w:sz w:val="24"/>
                      <w:szCs w:val="24"/>
                      <w:lang w:val="zh-CN"/>
                    </w:rPr>
                  </m:ctrlPr>
                </m:sSubPr>
                <m:e>
                  <m:r>
                    <w:rPr>
                      <w:rFonts w:ascii="Cambria Math" w:hAnsi="Cambria Math"/>
                      <w:strike/>
                      <w:color w:val="FF0000"/>
                      <w:lang w:val="zh-CN"/>
                    </w:rPr>
                    <m:t>S</m:t>
                  </m:r>
                  <m:ctrlPr>
                    <w:rPr>
                      <w:rFonts w:ascii="Cambria Math" w:hAnsi="Cambria Math"/>
                      <w:bCs/>
                      <w:i/>
                      <w:iCs/>
                      <w:strike/>
                      <w:color w:val="FF0000"/>
                      <w:sz w:val="24"/>
                      <w:szCs w:val="24"/>
                      <w:lang w:val="zh-CN"/>
                    </w:rPr>
                  </m:ctrlPr>
                </m:e>
                <m:sub>
                  <m:r>
                    <w:rPr>
                      <w:rFonts w:ascii="Cambria Math" w:hAnsi="Cambria Math"/>
                      <w:strike/>
                      <w:color w:val="FF0000"/>
                      <w:lang w:val="zh-CN"/>
                    </w:rPr>
                    <m:t>id</m:t>
                  </m:r>
                  <m:ctrlPr>
                    <w:rPr>
                      <w:rFonts w:ascii="Cambria Math" w:hAnsi="Cambria Math"/>
                      <w:bCs/>
                      <w:i/>
                      <w:iCs/>
                      <w:strike/>
                      <w:color w:val="FF0000"/>
                      <w:sz w:val="24"/>
                      <w:szCs w:val="24"/>
                      <w:lang w:val="zh-CN"/>
                    </w:rPr>
                  </m:ctrlPr>
                </m:sub>
              </m:sSub>
            </m:oMath>
            <w:r>
              <w:rPr>
                <w:strike/>
                <w:color w:val="FF0000"/>
                <w:kern w:val="2"/>
                <w:lang w:eastAsia="ko-KR"/>
              </w:rPr>
              <w:t xml:space="preserve"> is determined </w:t>
            </w:r>
            <w:r>
              <w:rPr>
                <w:strike/>
                <w:color w:val="FF0000"/>
              </w:rPr>
              <w:t>as defined</w:t>
            </w:r>
            <w:r>
              <w:rPr>
                <w:color w:val="FF0000"/>
              </w:rPr>
              <w:t xml:space="preserve"> </w:t>
            </w:r>
            <w:r>
              <w:rPr>
                <w:color w:val="FF0000"/>
                <w:u w:val="single"/>
              </w:rPr>
              <w:t>The</w:t>
            </w:r>
            <w:r>
              <w:rPr>
                <w:color w:val="FF0000"/>
              </w:rPr>
              <w:t xml:space="preserve"> </w:t>
            </w:r>
            <w:r>
              <w:rPr>
                <w:color w:val="FF0000"/>
                <w:u w:val="single"/>
              </w:rPr>
              <w:t xml:space="preserve">DMRS port for the PUSCH is determined </w:t>
            </w:r>
            <w:r>
              <w:rPr>
                <w:rFonts w:eastAsia="Times New Roman"/>
                <w:color w:val="FF0000"/>
                <w:u w:val="single"/>
                <w:lang w:val="en-GB"/>
              </w:rPr>
              <w:t xml:space="preserve">by the mapping between SS/PBCH block(s) and a PUSCH occasion and the associated DMRS resource </w:t>
            </w:r>
            <w:r>
              <w:t>in Clause 19.1 of [6, TS 38.213]</w:t>
            </w:r>
            <w:r>
              <w:rPr>
                <w:lang w:eastAsia="ko-KR"/>
              </w:rPr>
              <w:t xml:space="preserve">. </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dmrs-Type</w:t>
            </w:r>
            <w:r>
              <w:rPr>
                <w:i/>
                <w:kern w:val="2"/>
                <w:lang w:val="en-GB" w:eastAsia="ko-KR"/>
              </w:rPr>
              <w:t xml:space="preserve"> </w:t>
            </w:r>
            <w:r>
              <w:rPr>
                <w:kern w:val="2"/>
                <w:lang w:val="en-GB" w:eastAsia="ko-KR"/>
              </w:rPr>
              <w:t>in</w:t>
            </w:r>
            <w:r>
              <w:rPr>
                <w:i/>
                <w:kern w:val="2"/>
                <w:lang w:val="en-GB"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widowControl/>
              <w:overflowPunct w:val="0"/>
              <w:spacing w:before="120"/>
              <w:jc w:val="center"/>
              <w:textAlignment w:val="baseline"/>
              <w:rPr>
                <w:rFonts w:eastAsia="宋体"/>
                <w:lang w:eastAsia="zh-CN"/>
              </w:rPr>
            </w:pPr>
            <w:r>
              <w:rPr>
                <w:b/>
                <w:bCs/>
                <w:color w:val="FF0000"/>
                <w:lang w:eastAsia="zh-CN"/>
              </w:rPr>
              <w:t>&lt; Unchanged text omitted &gt;</w:t>
            </w:r>
          </w:p>
        </w:tc>
      </w:tr>
    </w:tbl>
    <w:p>
      <w:pPr>
        <w:rPr>
          <w:lang w:eastAsia="zh-CN"/>
        </w:rPr>
      </w:pPr>
    </w:p>
    <w:p>
      <w:pPr>
        <w:pStyle w:val="5"/>
        <w:rPr>
          <w:highlight w:val="yellow"/>
          <w:lang w:eastAsia="zh-CN"/>
        </w:rPr>
      </w:pPr>
      <w:r>
        <w:rPr>
          <w:rFonts w:hint="eastAsia"/>
          <w:highlight w:val="yellow"/>
          <w:lang w:eastAsia="zh-CN"/>
        </w:rPr>
        <w:t>TP#2.5-2(rev1)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38.214-----------------------------------</w:t>
            </w:r>
          </w:p>
          <w:p>
            <w:pPr>
              <w:widowControl w:val="0"/>
              <w:spacing w:line="240" w:lineRule="auto"/>
              <w:jc w:val="center"/>
              <w:rPr>
                <w:b/>
                <w:bCs/>
                <w:color w:val="FF0000"/>
                <w:lang w:eastAsia="zh-CN"/>
              </w:rPr>
            </w:pPr>
            <w:r>
              <w:rPr>
                <w:b/>
                <w:bCs/>
                <w:color w:val="FF0000"/>
                <w:lang w:eastAsia="zh-CN"/>
              </w:rPr>
              <w:t>&lt; Unchanged text omitted &gt;</w:t>
            </w:r>
          </w:p>
          <w:p>
            <w:pPr>
              <w:keepNext/>
              <w:keepLines/>
              <w:widowControl w:val="0"/>
              <w:autoSpaceDE/>
              <w:autoSpaceDN/>
              <w:adjustRightInd/>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line="240" w:lineRule="auto"/>
              <w:rPr>
                <w:color w:val="000000"/>
                <w:kern w:val="2"/>
                <w:lang w:val="en-GB" w:eastAsia="ko-KR"/>
              </w:rPr>
            </w:pPr>
            <w:r>
              <w:rPr>
                <w:color w:val="000000"/>
                <w:kern w:val="2"/>
                <w:lang w:val="en-GB" w:eastAsia="ko-KR"/>
              </w:rPr>
              <w:t>When transmitted PUSCH is scheduled by DCI format 0_1 with CRC scrambled by C-RNTI, CS-RNTI</w:t>
            </w:r>
            <w:r>
              <w:rPr>
                <w:rFonts w:hint="eastAsia"/>
                <w:color w:val="000000"/>
                <w:kern w:val="2"/>
                <w:lang w:val="en-GB" w:eastAsia="ko-KR"/>
              </w:rPr>
              <w:t>,</w:t>
            </w:r>
            <w:r>
              <w:rPr>
                <w:rFonts w:hint="eastAsia" w:eastAsia="等线"/>
                <w:color w:val="000000"/>
                <w:kern w:val="2"/>
                <w:lang w:val="en-GB" w:eastAsia="zh-CN"/>
              </w:rPr>
              <w:t xml:space="preserve"> </w:t>
            </w:r>
            <w:r>
              <w:rPr>
                <w:rFonts w:hint="eastAsia"/>
                <w:color w:val="000000"/>
                <w:kern w:val="2"/>
                <w:lang w:val="en-GB" w:eastAsia="ko-KR"/>
              </w:rPr>
              <w:t>SP-CSI-RNTI</w:t>
            </w:r>
            <w:r>
              <w:rPr>
                <w:color w:val="000000"/>
                <w:kern w:val="2"/>
                <w:lang w:val="en-GB" w:eastAsia="ko-KR"/>
              </w:rPr>
              <w:t xml:space="preserve"> or MCS</w:t>
            </w:r>
            <w:r>
              <w:rPr>
                <w:rFonts w:hint="eastAsia" w:eastAsia="等线"/>
                <w:color w:val="000000"/>
                <w:kern w:val="2"/>
                <w:lang w:val="en-GB" w:eastAsia="zh-CN"/>
              </w:rPr>
              <w:t>-C</w:t>
            </w:r>
            <w:r>
              <w:rPr>
                <w:color w:val="000000"/>
                <w:kern w:val="2"/>
                <w:lang w:val="en-GB" w:eastAsia="ko-KR"/>
              </w:rPr>
              <w:t>-RNTI, or corresponding to a configured grant, or being a PUSCH for Type-2 random access procedure,</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 xml:space="preserve">for PUSCH corresponding to a configured grant in </w:t>
            </w:r>
            <w:r>
              <w:rPr>
                <w:color w:val="FF0000"/>
                <w:kern w:val="2"/>
                <w:u w:val="single"/>
                <w:lang w:eastAsia="ko-KR"/>
              </w:rPr>
              <w:t>RRC_INACTICVE state</w:t>
            </w:r>
            <w:r>
              <w:rPr>
                <w:color w:val="FF0000"/>
                <w:kern w:val="2"/>
                <w:lang w:eastAsia="ko-KR"/>
              </w:rPr>
              <w:t xml:space="preserve"> </w:t>
            </w:r>
            <w:r>
              <w:rPr>
                <w:strike/>
                <w:color w:val="FF0000"/>
                <w:kern w:val="2"/>
                <w:lang w:eastAsia="ko-KR"/>
              </w:rPr>
              <w:t>absence of RRC connection</w:t>
            </w:r>
            <w:r>
              <w:rPr>
                <w:kern w:val="2"/>
                <w:lang w:eastAsia="ko-KR"/>
              </w:rPr>
              <w:t xml:space="preserve">, 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rFonts w:hint="eastAsia"/>
                <w:i/>
                <w:iCs/>
                <w:color w:val="0000FF"/>
                <w:lang w:eastAsia="zh-CN"/>
              </w:rPr>
              <w:t>sdt-DMRSports</w:t>
            </w:r>
            <w:r>
              <w:rPr>
                <w:color w:val="0000FF"/>
                <w:lang w:eastAsia="ko-KR"/>
              </w:rPr>
              <w:t xml:space="preserve"> </w:t>
            </w:r>
            <w:r>
              <w:rPr>
                <w:strike/>
                <w:color w:val="0000FF"/>
                <w:lang w:eastAsia="ko-KR"/>
              </w:rPr>
              <w:t>[</w:t>
            </w:r>
            <w:r>
              <w:rPr>
                <w:i/>
                <w:iCs/>
                <w:strike/>
                <w:color w:val="0000FF"/>
                <w:lang w:eastAsia="ko-KR"/>
              </w:rPr>
              <w:t>DMRS-UplinkConfig</w:t>
            </w:r>
            <w:r>
              <w:rPr>
                <w:strike/>
                <w:color w:val="0000FF"/>
                <w:lang w:eastAsia="ko-KR"/>
              </w:rPr>
              <w:t>s]</w:t>
            </w:r>
            <w:r>
              <w:rPr>
                <w:strike/>
                <w:color w:val="FF0000"/>
                <w:lang w:eastAsia="ko-KR"/>
              </w:rPr>
              <w:t>,</w:t>
            </w:r>
            <w:r>
              <w:rPr>
                <w:color w:val="FF0000"/>
                <w:u w:val="single"/>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m:oMath>
              <m:r>
                <w:rPr>
                  <w:rFonts w:ascii="Cambria Math" w:hAnsi="Cambria Math"/>
                  <w:strike/>
                  <w:color w:val="FF0000"/>
                  <w:lang w:val="zh-CN"/>
                </w:rPr>
                <m:t>DMR</m:t>
              </m:r>
              <m:sSub>
                <m:sSubPr>
                  <m:ctrlPr>
                    <w:rPr>
                      <w:rFonts w:ascii="Cambria Math" w:hAnsi="Cambria Math"/>
                      <w:bCs/>
                      <w:i/>
                      <w:iCs/>
                      <w:strike/>
                      <w:color w:val="FF0000"/>
                      <w:sz w:val="24"/>
                      <w:szCs w:val="24"/>
                      <w:lang w:val="zh-CN"/>
                    </w:rPr>
                  </m:ctrlPr>
                </m:sSubPr>
                <m:e>
                  <m:r>
                    <w:rPr>
                      <w:rFonts w:ascii="Cambria Math" w:hAnsi="Cambria Math"/>
                      <w:strike/>
                      <w:color w:val="FF0000"/>
                      <w:lang w:val="zh-CN"/>
                    </w:rPr>
                    <m:t>S</m:t>
                  </m:r>
                  <m:ctrlPr>
                    <w:rPr>
                      <w:rFonts w:ascii="Cambria Math" w:hAnsi="Cambria Math"/>
                      <w:bCs/>
                      <w:i/>
                      <w:iCs/>
                      <w:strike/>
                      <w:color w:val="FF0000"/>
                      <w:sz w:val="24"/>
                      <w:szCs w:val="24"/>
                      <w:lang w:val="zh-CN"/>
                    </w:rPr>
                  </m:ctrlPr>
                </m:e>
                <m:sub>
                  <m:r>
                    <w:rPr>
                      <w:rFonts w:ascii="Cambria Math" w:hAnsi="Cambria Math"/>
                      <w:strike/>
                      <w:color w:val="FF0000"/>
                      <w:lang w:val="zh-CN"/>
                    </w:rPr>
                    <m:t>id</m:t>
                  </m:r>
                  <m:ctrlPr>
                    <w:rPr>
                      <w:rFonts w:ascii="Cambria Math" w:hAnsi="Cambria Math"/>
                      <w:bCs/>
                      <w:i/>
                      <w:iCs/>
                      <w:strike/>
                      <w:color w:val="FF0000"/>
                      <w:sz w:val="24"/>
                      <w:szCs w:val="24"/>
                      <w:lang w:val="zh-CN"/>
                    </w:rPr>
                  </m:ctrlPr>
                </m:sub>
              </m:sSub>
            </m:oMath>
            <w:r>
              <w:rPr>
                <w:strike/>
                <w:color w:val="FF0000"/>
                <w:kern w:val="2"/>
                <w:lang w:eastAsia="ko-KR"/>
              </w:rPr>
              <w:t xml:space="preserve"> is determined </w:t>
            </w:r>
            <w:r>
              <w:rPr>
                <w:strike/>
                <w:color w:val="FF0000"/>
              </w:rPr>
              <w:t>as defined</w:t>
            </w:r>
            <w:r>
              <w:rPr>
                <w:color w:val="FF0000"/>
              </w:rPr>
              <w:t xml:space="preserve"> </w:t>
            </w:r>
            <w:r>
              <w:rPr>
                <w:color w:val="FF0000"/>
                <w:u w:val="single"/>
              </w:rPr>
              <w:t>The</w:t>
            </w:r>
            <w:r>
              <w:rPr>
                <w:color w:val="FF0000"/>
              </w:rPr>
              <w:t xml:space="preserve"> </w:t>
            </w:r>
            <w:r>
              <w:rPr>
                <w:color w:val="FF0000"/>
                <w:u w:val="single"/>
              </w:rPr>
              <w:t xml:space="preserve">DMRS port for the PUSCH is determined </w:t>
            </w:r>
            <w:r>
              <w:rPr>
                <w:rFonts w:eastAsia="Times New Roman"/>
                <w:color w:val="FF0000"/>
                <w:u w:val="single"/>
                <w:lang w:val="en-GB"/>
              </w:rPr>
              <w:t>by the mapping between SS/PBCH block(s) and a PUSCH occasion and the associated DMRS resource</w:t>
            </w:r>
            <w:r>
              <w:rPr>
                <w:rFonts w:hint="eastAsia" w:eastAsia="宋体"/>
                <w:color w:val="FF0000"/>
                <w:u w:val="single"/>
                <w:lang w:eastAsia="zh-CN"/>
              </w:rPr>
              <w:t xml:space="preserve"> </w:t>
            </w:r>
            <w:r>
              <w:rPr>
                <w:rFonts w:hint="eastAsia" w:eastAsia="宋体"/>
                <w:color w:val="0000FF"/>
                <w:u w:val="single"/>
                <w:lang w:eastAsia="zh-CN"/>
              </w:rPr>
              <w:t>as described</w:t>
            </w:r>
            <w:r>
              <w:rPr>
                <w:rFonts w:eastAsia="Times New Roman"/>
                <w:color w:val="FF0000"/>
                <w:u w:val="single"/>
                <w:lang w:val="en-GB"/>
              </w:rPr>
              <w:t xml:space="preserve"> </w:t>
            </w:r>
            <w:r>
              <w:t>in Clause 19.1 of [6, TS 38.213]</w:t>
            </w:r>
            <w:r>
              <w:rPr>
                <w:lang w:eastAsia="ko-KR"/>
              </w:rPr>
              <w:t xml:space="preserve">. </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dmrs-Type</w:t>
            </w:r>
            <w:r>
              <w:rPr>
                <w:i/>
                <w:kern w:val="2"/>
                <w:lang w:val="en-GB" w:eastAsia="ko-KR"/>
              </w:rPr>
              <w:t xml:space="preserve"> </w:t>
            </w:r>
            <w:r>
              <w:rPr>
                <w:kern w:val="2"/>
                <w:lang w:val="en-GB" w:eastAsia="ko-KR"/>
              </w:rPr>
              <w:t>in</w:t>
            </w:r>
            <w:r>
              <w:rPr>
                <w:i/>
                <w:kern w:val="2"/>
                <w:lang w:val="en-GB"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widowControl/>
              <w:overflowPunct w:val="0"/>
              <w:spacing w:before="120"/>
              <w:jc w:val="center"/>
              <w:textAlignment w:val="baseline"/>
              <w:rPr>
                <w:rFonts w:eastAsia="宋体"/>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Any comments on these 2 TPs? Is there any other affected spec?</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 For the TP</w:t>
            </w:r>
            <w:r>
              <w:rPr>
                <w:rFonts w:hint="eastAsia"/>
                <w:lang w:eastAsia="zh-CN"/>
              </w:rPr>
              <w:t>#2.5-2</w:t>
            </w:r>
            <w:r>
              <w:rPr>
                <w:lang w:eastAsia="zh-CN"/>
              </w:rPr>
              <w:t>, it may be good to update this to</w:t>
            </w:r>
          </w:p>
          <w:p>
            <w:pPr>
              <w:widowControl w:val="0"/>
              <w:rPr>
                <w:lang w:eastAsia="zh-CN"/>
              </w:rPr>
            </w:pPr>
            <w:r>
              <w:rPr>
                <w:kern w:val="2"/>
                <w:lang w:eastAsia="ko-KR"/>
              </w:rPr>
              <w:t xml:space="preserve">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rFonts w:hint="eastAsia"/>
                <w:i/>
                <w:iCs/>
                <w:color w:val="FF0000"/>
                <w:lang w:eastAsia="zh-CN"/>
              </w:rPr>
              <w:t>sdt-DMRSports</w:t>
            </w:r>
            <w:r>
              <w:rPr>
                <w:color w:val="FF0000"/>
                <w:lang w:eastAsia="ko-KR"/>
              </w:rPr>
              <w:t xml:space="preserve"> </w:t>
            </w:r>
            <w:r>
              <w:rPr>
                <w:strike/>
                <w:color w:val="FF0000"/>
                <w:lang w:eastAsia="ko-KR"/>
              </w:rPr>
              <w:t>[</w:t>
            </w:r>
            <w:r>
              <w:rPr>
                <w:i/>
                <w:iCs/>
                <w:strike/>
                <w:color w:val="FF0000"/>
                <w:lang w:eastAsia="ko-KR"/>
              </w:rPr>
              <w:t>DMRS-UplinkConfig</w:t>
            </w:r>
            <w:r>
              <w:rPr>
                <w:strike/>
                <w:color w:val="FF0000"/>
                <w:lang w:eastAsia="ko-KR"/>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vivo</w:t>
            </w:r>
            <w:r>
              <w:rPr>
                <w:rFonts w:eastAsia="宋体"/>
                <w:lang w:eastAsia="zh-CN"/>
              </w:rPr>
              <w:t>3</w:t>
            </w:r>
          </w:p>
        </w:tc>
        <w:tc>
          <w:tcPr>
            <w:tcW w:w="7611" w:type="dxa"/>
          </w:tcPr>
          <w:p>
            <w:pPr>
              <w:widowControl w:val="0"/>
              <w:rPr>
                <w:rFonts w:eastAsia="宋体"/>
                <w:lang w:eastAsia="zh-CN"/>
              </w:rPr>
            </w:pPr>
            <w:r>
              <w:rPr>
                <w:rFonts w:eastAsia="宋体"/>
                <w:lang w:eastAsia="zh-CN"/>
              </w:rPr>
              <w:t xml:space="preserve">Fine to have a TP with some minor </w:t>
            </w:r>
            <w:r>
              <w:rPr>
                <w:rFonts w:eastAsia="宋体"/>
                <w:highlight w:val="yellow"/>
                <w:lang w:eastAsia="zh-CN"/>
              </w:rPr>
              <w:t>updates</w:t>
            </w:r>
            <w:r>
              <w:rPr>
                <w:rFonts w:eastAsia="宋体"/>
                <w:lang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 xml:space="preserve">for PUSCH corresponding to a configured grant in </w:t>
                  </w:r>
                  <w:r>
                    <w:rPr>
                      <w:color w:val="FF0000"/>
                      <w:kern w:val="2"/>
                      <w:u w:val="single"/>
                      <w:lang w:eastAsia="ko-KR"/>
                    </w:rPr>
                    <w:t>RRC_INACTICVE state</w:t>
                  </w:r>
                  <w:r>
                    <w:rPr>
                      <w:color w:val="FF0000"/>
                      <w:kern w:val="2"/>
                      <w:lang w:eastAsia="ko-KR"/>
                    </w:rPr>
                    <w:t xml:space="preserve"> </w:t>
                  </w:r>
                  <w:r>
                    <w:rPr>
                      <w:strike/>
                      <w:color w:val="FF0000"/>
                      <w:kern w:val="2"/>
                      <w:lang w:eastAsia="ko-KR"/>
                    </w:rPr>
                    <w:t>absence of RRC connection</w:t>
                  </w:r>
                  <w:r>
                    <w:rPr>
                      <w:kern w:val="2"/>
                      <w:lang w:eastAsia="ko-KR"/>
                    </w:rPr>
                    <w:t xml:space="preserve">, 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lang w:eastAsia="ko-KR"/>
                    </w:rPr>
                    <w:t>[</w:t>
                  </w:r>
                  <w:r>
                    <w:rPr>
                      <w:i/>
                      <w:iCs/>
                      <w:lang w:eastAsia="ko-KR"/>
                    </w:rPr>
                    <w:t>DMRS-UplinkConfig</w:t>
                  </w:r>
                  <w:r>
                    <w:rPr>
                      <w:lang w:eastAsia="ko-KR"/>
                    </w:rPr>
                    <w:t>s]</w:t>
                  </w:r>
                  <w:r>
                    <w:rPr>
                      <w:strike/>
                      <w:color w:val="FF0000"/>
                      <w:lang w:eastAsia="ko-KR"/>
                    </w:rPr>
                    <w:t>,</w:t>
                  </w:r>
                  <w:r>
                    <w:rPr>
                      <w:color w:val="FF0000"/>
                      <w:u w:val="single"/>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m:oMath>
                    <m:r>
                      <w:rPr>
                        <w:rFonts w:ascii="Cambria Math" w:hAnsi="Cambria Math"/>
                        <w:strike/>
                        <w:color w:val="FF0000"/>
                        <w:lang w:val="zh-CN"/>
                      </w:rPr>
                      <m:t>DMR</m:t>
                    </m:r>
                    <m:sSub>
                      <m:sSubPr>
                        <m:ctrlPr>
                          <w:rPr>
                            <w:rFonts w:ascii="Cambria Math" w:hAnsi="Cambria Math"/>
                            <w:bCs/>
                            <w:i/>
                            <w:iCs/>
                            <w:strike/>
                            <w:color w:val="FF0000"/>
                            <w:sz w:val="24"/>
                            <w:szCs w:val="24"/>
                            <w:lang w:val="zh-CN"/>
                          </w:rPr>
                        </m:ctrlPr>
                      </m:sSubPr>
                      <m:e>
                        <m:r>
                          <w:rPr>
                            <w:rFonts w:ascii="Cambria Math" w:hAnsi="Cambria Math"/>
                            <w:strike/>
                            <w:color w:val="FF0000"/>
                            <w:lang w:val="zh-CN"/>
                          </w:rPr>
                          <m:t>S</m:t>
                        </m:r>
                        <m:ctrlPr>
                          <w:rPr>
                            <w:rFonts w:ascii="Cambria Math" w:hAnsi="Cambria Math"/>
                            <w:bCs/>
                            <w:i/>
                            <w:iCs/>
                            <w:strike/>
                            <w:color w:val="FF0000"/>
                            <w:sz w:val="24"/>
                            <w:szCs w:val="24"/>
                            <w:lang w:val="zh-CN"/>
                          </w:rPr>
                        </m:ctrlPr>
                      </m:e>
                      <m:sub>
                        <m:r>
                          <w:rPr>
                            <w:rFonts w:ascii="Cambria Math" w:hAnsi="Cambria Math"/>
                            <w:strike/>
                            <w:color w:val="FF0000"/>
                            <w:lang w:val="zh-CN"/>
                          </w:rPr>
                          <m:t>id</m:t>
                        </m:r>
                        <m:ctrlPr>
                          <w:rPr>
                            <w:rFonts w:ascii="Cambria Math" w:hAnsi="Cambria Math"/>
                            <w:bCs/>
                            <w:i/>
                            <w:iCs/>
                            <w:strike/>
                            <w:color w:val="FF0000"/>
                            <w:sz w:val="24"/>
                            <w:szCs w:val="24"/>
                            <w:lang w:val="zh-CN"/>
                          </w:rPr>
                        </m:ctrlPr>
                      </m:sub>
                    </m:sSub>
                  </m:oMath>
                  <w:r>
                    <w:rPr>
                      <w:strike/>
                      <w:color w:val="FF0000"/>
                      <w:kern w:val="2"/>
                      <w:lang w:eastAsia="ko-KR"/>
                    </w:rPr>
                    <w:t xml:space="preserve"> is determined </w:t>
                  </w:r>
                  <w:r>
                    <w:rPr>
                      <w:strike/>
                      <w:color w:val="FF0000"/>
                    </w:rPr>
                    <w:t>as defined</w:t>
                  </w:r>
                  <w:r>
                    <w:rPr>
                      <w:color w:val="FF0000"/>
                    </w:rPr>
                    <w:t xml:space="preserve"> </w:t>
                  </w:r>
                  <w:r>
                    <w:rPr>
                      <w:color w:val="FF0000"/>
                      <w:u w:val="single"/>
                    </w:rPr>
                    <w:t>The</w:t>
                  </w:r>
                  <w:r>
                    <w:rPr>
                      <w:color w:val="FF0000"/>
                    </w:rPr>
                    <w:t xml:space="preserve"> </w:t>
                  </w:r>
                  <w:r>
                    <w:rPr>
                      <w:color w:val="FF0000"/>
                      <w:u w:val="single"/>
                    </w:rPr>
                    <w:t xml:space="preserve">DMRS port for the PUSCH is determined </w:t>
                  </w:r>
                  <w:r>
                    <w:rPr>
                      <w:rFonts w:eastAsia="Times New Roman"/>
                      <w:color w:val="FF0000"/>
                      <w:u w:val="single"/>
                      <w:lang w:val="en-GB"/>
                    </w:rPr>
                    <w:t xml:space="preserve">by the mapping between SS/PBCH block(s) and a PUSCH occasion and the associated DMRS resource </w:t>
                  </w:r>
                  <w:r>
                    <w:rPr>
                      <w:rFonts w:eastAsia="Times New Roman"/>
                      <w:color w:val="FF0000"/>
                      <w:highlight w:val="yellow"/>
                      <w:u w:val="single"/>
                      <w:lang w:val="en-GB"/>
                    </w:rPr>
                    <w:t>as described</w:t>
                  </w:r>
                  <w:r>
                    <w:rPr>
                      <w:rFonts w:eastAsia="Times New Roman"/>
                      <w:color w:val="FF0000"/>
                      <w:u w:val="single"/>
                      <w:lang w:val="en-GB"/>
                    </w:rPr>
                    <w:t xml:space="preserve"> </w:t>
                  </w:r>
                  <w:r>
                    <w:t>in Clause 19.1 of [6, TS 38.213]</w:t>
                  </w:r>
                  <w:r>
                    <w:rPr>
                      <w:lang w:eastAsia="ko-KR"/>
                    </w:rPr>
                    <w:t xml:space="preserve">. </w:t>
                  </w:r>
                </w:p>
              </w:tc>
            </w:tr>
          </w:tbl>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tcPr>
          <w:p>
            <w:pPr>
              <w:widowControl w:val="0"/>
              <w:rPr>
                <w:rFonts w:eastAsia="宋体"/>
                <w:lang w:eastAsia="zh-CN"/>
              </w:rPr>
            </w:pPr>
            <w:r>
              <w:rPr>
                <w:rFonts w:hint="eastAsia" w:eastAsia="宋体"/>
                <w:lang w:eastAsia="zh-CN"/>
              </w:rPr>
              <w:t>Moderator</w:t>
            </w:r>
          </w:p>
        </w:tc>
        <w:tc>
          <w:tcPr>
            <w:tcW w:w="7611" w:type="dxa"/>
            <w:shd w:val="clear" w:color="auto" w:fill="DCE6F2" w:themeFill="accent1" w:themeFillTint="32"/>
          </w:tcPr>
          <w:p>
            <w:pPr>
              <w:widowControl w:val="0"/>
              <w:rPr>
                <w:rFonts w:eastAsia="宋体"/>
                <w:lang w:eastAsia="zh-CN"/>
              </w:rPr>
            </w:pPr>
            <w:r>
              <w:rPr>
                <w:rFonts w:hint="eastAsia" w:eastAsia="宋体"/>
                <w:lang w:eastAsia="zh-CN"/>
              </w:rPr>
              <w:t>According to the comments so far, the TP#2.5-2 is updated to TP#2.5-2(rev1), Please check if there is any other comments on this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 with the latest updates.</w:t>
            </w:r>
          </w:p>
        </w:tc>
      </w:tr>
    </w:tbl>
    <w:p>
      <w:pPr>
        <w:rPr>
          <w:lang w:eastAsia="zh-CN"/>
        </w:rPr>
      </w:pPr>
    </w:p>
    <w:p>
      <w:pPr>
        <w:pStyle w:val="4"/>
        <w:rPr>
          <w:lang w:eastAsia="zh-CN"/>
        </w:rPr>
      </w:pPr>
      <w:r>
        <w:rPr>
          <w:rFonts w:hint="eastAsia"/>
          <w:lang w:eastAsia="zh-CN"/>
        </w:rPr>
        <w:t>2.5.4 Final round discussion</w:t>
      </w:r>
    </w:p>
    <w:p>
      <w:pPr>
        <w:rPr>
          <w:lang w:eastAsia="zh-CN"/>
        </w:rPr>
      </w:pPr>
      <w:r>
        <w:rPr>
          <w:rFonts w:hint="eastAsia"/>
          <w:lang w:eastAsia="zh-CN"/>
        </w:rPr>
        <w:t>According to the comments in the last round, it seems companies are generally fine with the TPs, only editorial changes are provided to refine the wording, hopefully the TPs can be agreed in last round discussion.</w:t>
      </w:r>
    </w:p>
    <w:p>
      <w:pPr>
        <w:pStyle w:val="5"/>
        <w:rPr>
          <w:b/>
          <w:bCs/>
          <w:i/>
          <w:iCs/>
          <w:highlight w:val="yellow"/>
          <w:lang w:eastAsia="zh-CN"/>
        </w:rPr>
      </w:pPr>
      <w:r>
        <w:rPr>
          <w:rFonts w:hint="eastAsia"/>
          <w:b/>
          <w:bCs/>
          <w:i/>
          <w:iCs/>
          <w:highlight w:val="yellow"/>
          <w:lang w:eastAsia="zh-CN"/>
        </w:rPr>
        <w:t>Proposal 2.5a</w:t>
      </w:r>
    </w:p>
    <w:p>
      <w:pPr>
        <w:rPr>
          <w:lang w:eastAsia="zh-CN"/>
        </w:rPr>
      </w:pPr>
      <w:r>
        <w:rPr>
          <w:rFonts w:hint="eastAsia"/>
          <w:lang w:eastAsia="zh-CN"/>
        </w:rPr>
        <w:t>Adopt TP#2.5-1 and TP#2.5-2(rev1) and recommend them to editors.</w:t>
      </w:r>
    </w:p>
    <w:p>
      <w:pPr>
        <w:rPr>
          <w:lang w:eastAsia="zh-CN"/>
        </w:rPr>
      </w:pPr>
    </w:p>
    <w:p>
      <w:pPr>
        <w:pStyle w:val="5"/>
        <w:rPr>
          <w:highlight w:val="yellow"/>
          <w:lang w:eastAsia="zh-CN"/>
        </w:rPr>
      </w:pPr>
      <w:r>
        <w:rPr>
          <w:rFonts w:hint="eastAsia"/>
          <w:highlight w:val="yellow"/>
          <w:lang w:eastAsia="zh-CN"/>
        </w:rPr>
        <w:t>TP#2.5-1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38.211-----------------------------------</w:t>
            </w:r>
          </w:p>
          <w:p>
            <w:pPr>
              <w:widowControl w:val="0"/>
              <w:spacing w:line="240" w:lineRule="auto"/>
              <w:jc w:val="center"/>
              <w:rPr>
                <w:b/>
                <w:bCs/>
                <w:lang w:eastAsia="zh-CN"/>
              </w:rPr>
            </w:pPr>
            <w:r>
              <w:rPr>
                <w:b/>
                <w:bCs/>
                <w:color w:val="FF0000"/>
                <w:lang w:eastAsia="zh-CN"/>
              </w:rPr>
              <w:t>&lt; Unchanged text omitted &gt;</w:t>
            </w:r>
          </w:p>
          <w:p>
            <w:pPr>
              <w:keepNext/>
              <w:keepLines/>
              <w:widowControl w:val="0"/>
              <w:autoSpaceDE/>
              <w:autoSpaceDN/>
              <w:adjustRightInd/>
              <w:spacing w:before="120" w:line="280" w:lineRule="atLeast"/>
              <w:ind w:left="1985" w:hanging="1985"/>
              <w:rPr>
                <w:rFonts w:ascii="Arial" w:hAnsi="Arial" w:eastAsia="Times New Roman"/>
                <w:lang w:val="en-GB"/>
              </w:rPr>
            </w:pPr>
            <w:r>
              <w:rPr>
                <w:rFonts w:ascii="Arial" w:hAnsi="Arial" w:eastAsia="Times New Roman"/>
                <w:lang w:val="en-GB"/>
              </w:rPr>
              <w:t>6.4.1.1.1.1   Sequence generation when transform precoding is disabled</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rFonts w:eastAsia="Times New Roman"/>
                <w:lang w:val="en-GB"/>
              </w:rPr>
            </w:pPr>
            <w:r>
              <w:rPr>
                <w:rFonts w:eastAsia="Times New Roman"/>
                <w:lang w:val="en-GB"/>
              </w:rPr>
              <w:t xml:space="preserve">The quantity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m:t>
              </m:r>
              <m:d>
                <m:dPr>
                  <m:begChr m:val="{"/>
                  <m:endChr m:val="}"/>
                  <m:ctrlPr>
                    <w:rPr>
                      <w:rFonts w:ascii="Cambria Math" w:hAnsi="Cambria Math" w:eastAsia="Times New Roman"/>
                      <w:i/>
                      <w:lang w:val="en-GB"/>
                    </w:rPr>
                  </m:ctrlPr>
                </m:dPr>
                <m:e>
                  <m:r>
                    <w:rPr>
                      <w:rFonts w:ascii="Cambria Math" w:hAnsi="Cambria Math" w:eastAsia="Times New Roman"/>
                      <w:lang w:val="en-GB"/>
                    </w:rPr>
                    <m:t>0,1</m:t>
                  </m:r>
                  <m:ctrlPr>
                    <w:rPr>
                      <w:rFonts w:ascii="Cambria Math" w:hAnsi="Cambria Math" w:eastAsia="Times New Roman"/>
                      <w:i/>
                      <w:lang w:val="en-GB"/>
                    </w:rPr>
                  </m:ctrlPr>
                </m:e>
              </m:d>
            </m:oMath>
            <w:r>
              <w:rPr>
                <w:rFonts w:eastAsia="Times New Roman"/>
                <w:lang w:val="en-GB"/>
              </w:rPr>
              <w:t xml:space="preserve"> is</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indicated by the DM-RS initialization field, if present, either in the DCI associated with the PUSCH transmission if DCI format 0_1 or 0_2, in [4, TS 38.212] is used;</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determined by the mapping between preamble(s) and a PUSCH occasion and the associated DMRS resource for a PUSCH transmission of Type-2 random access process in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color w:val="FF0000"/>
                <w:u w:val="single"/>
                <w:lang w:val="en-GB"/>
              </w:rPr>
              <w:t>determined by the mapping between SS/PBCH block(s) and a PUSCH occasion and the associated DMRS resource for a PUSCH transmission with Type-1 configured grant in RRC_INACTIVE state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otherwise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=0</m:t>
              </m:r>
            </m:oMath>
            <w:r>
              <w:rPr>
                <w:rFonts w:eastAsia="Times New Roman"/>
                <w:lang w:val="en-GB"/>
              </w:rPr>
              <w:t>.</w:t>
            </w:r>
          </w:p>
          <w:p>
            <w:pPr>
              <w:widowControl/>
              <w:overflowPunct w:val="0"/>
              <w:spacing w:before="120"/>
              <w:jc w:val="center"/>
              <w:textAlignment w:val="baseline"/>
              <w:rPr>
                <w:rFonts w:eastAsia="宋体"/>
                <w:lang w:eastAsia="zh-CN"/>
              </w:rPr>
            </w:pPr>
          </w:p>
        </w:tc>
      </w:tr>
    </w:tbl>
    <w:p>
      <w:pPr>
        <w:rPr>
          <w:lang w:eastAsia="zh-CN"/>
        </w:rPr>
      </w:pPr>
    </w:p>
    <w:p>
      <w:pPr>
        <w:pStyle w:val="5"/>
        <w:rPr>
          <w:highlight w:val="yellow"/>
          <w:lang w:eastAsia="zh-CN"/>
        </w:rPr>
      </w:pPr>
      <w:r>
        <w:rPr>
          <w:rFonts w:hint="eastAsia"/>
          <w:highlight w:val="yellow"/>
          <w:lang w:eastAsia="zh-CN"/>
        </w:rPr>
        <w:t>TP#2.5-2(rev1)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38.214-----------------------------------</w:t>
            </w:r>
          </w:p>
          <w:p>
            <w:pPr>
              <w:widowControl w:val="0"/>
              <w:spacing w:line="240" w:lineRule="auto"/>
              <w:jc w:val="center"/>
              <w:rPr>
                <w:b/>
                <w:bCs/>
                <w:color w:val="FF0000"/>
                <w:lang w:eastAsia="zh-CN"/>
              </w:rPr>
            </w:pPr>
            <w:r>
              <w:rPr>
                <w:b/>
                <w:bCs/>
                <w:color w:val="FF0000"/>
                <w:lang w:eastAsia="zh-CN"/>
              </w:rPr>
              <w:t>&lt; Unchanged text omitted &gt;</w:t>
            </w:r>
          </w:p>
          <w:p>
            <w:pPr>
              <w:keepNext/>
              <w:keepLines/>
              <w:widowControl w:val="0"/>
              <w:autoSpaceDE/>
              <w:autoSpaceDN/>
              <w:adjustRightInd/>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line="240" w:lineRule="auto"/>
              <w:rPr>
                <w:color w:val="000000"/>
                <w:kern w:val="2"/>
                <w:lang w:val="en-GB" w:eastAsia="ko-KR"/>
              </w:rPr>
            </w:pPr>
            <w:r>
              <w:rPr>
                <w:color w:val="000000"/>
                <w:kern w:val="2"/>
                <w:lang w:val="en-GB" w:eastAsia="ko-KR"/>
              </w:rPr>
              <w:t>When transmitted PUSCH is scheduled by DCI format 0_1 with CRC scrambled by C-RNTI, CS-RNTI</w:t>
            </w:r>
            <w:r>
              <w:rPr>
                <w:rFonts w:hint="eastAsia"/>
                <w:color w:val="000000"/>
                <w:kern w:val="2"/>
                <w:lang w:val="en-GB" w:eastAsia="ko-KR"/>
              </w:rPr>
              <w:t>,</w:t>
            </w:r>
            <w:r>
              <w:rPr>
                <w:rFonts w:hint="eastAsia" w:eastAsia="等线"/>
                <w:color w:val="000000"/>
                <w:kern w:val="2"/>
                <w:lang w:val="en-GB" w:eastAsia="zh-CN"/>
              </w:rPr>
              <w:t xml:space="preserve"> </w:t>
            </w:r>
            <w:r>
              <w:rPr>
                <w:rFonts w:hint="eastAsia"/>
                <w:color w:val="000000"/>
                <w:kern w:val="2"/>
                <w:lang w:val="en-GB" w:eastAsia="ko-KR"/>
              </w:rPr>
              <w:t>SP-CSI-RNTI</w:t>
            </w:r>
            <w:r>
              <w:rPr>
                <w:color w:val="000000"/>
                <w:kern w:val="2"/>
                <w:lang w:val="en-GB" w:eastAsia="ko-KR"/>
              </w:rPr>
              <w:t xml:space="preserve"> or MCS</w:t>
            </w:r>
            <w:r>
              <w:rPr>
                <w:rFonts w:hint="eastAsia" w:eastAsia="等线"/>
                <w:color w:val="000000"/>
                <w:kern w:val="2"/>
                <w:lang w:val="en-GB" w:eastAsia="zh-CN"/>
              </w:rPr>
              <w:t>-C</w:t>
            </w:r>
            <w:r>
              <w:rPr>
                <w:color w:val="000000"/>
                <w:kern w:val="2"/>
                <w:lang w:val="en-GB" w:eastAsia="ko-KR"/>
              </w:rPr>
              <w:t>-RNTI, or corresponding to a configured grant, or being a PUSCH for Type-2 random access procedure,</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 xml:space="preserve">for PUSCH corresponding to a configured grant in </w:t>
            </w:r>
            <w:r>
              <w:rPr>
                <w:color w:val="FF0000"/>
                <w:kern w:val="2"/>
                <w:u w:val="single"/>
                <w:lang w:eastAsia="ko-KR"/>
              </w:rPr>
              <w:t>RRC_INACTICVE state</w:t>
            </w:r>
            <w:r>
              <w:rPr>
                <w:color w:val="FF0000"/>
                <w:kern w:val="2"/>
                <w:lang w:eastAsia="ko-KR"/>
              </w:rPr>
              <w:t xml:space="preserve"> </w:t>
            </w:r>
            <w:r>
              <w:rPr>
                <w:strike/>
                <w:color w:val="FF0000"/>
                <w:kern w:val="2"/>
                <w:lang w:eastAsia="ko-KR"/>
              </w:rPr>
              <w:t>absence of RRC connection</w:t>
            </w:r>
            <w:r>
              <w:rPr>
                <w:kern w:val="2"/>
                <w:lang w:eastAsia="ko-KR"/>
              </w:rPr>
              <w:t xml:space="preserve">, the UE is provided with </w:t>
            </w:r>
            <w:r>
              <w:rPr>
                <w:color w:val="FF0000"/>
                <w:kern w:val="2"/>
                <w:u w:val="single"/>
                <w:lang w:eastAsia="ko-KR"/>
              </w:rPr>
              <w:t>a set of</w:t>
            </w:r>
            <w:r>
              <w:rPr>
                <w:color w:val="FF0000"/>
                <w:kern w:val="2"/>
                <w:lang w:eastAsia="ko-KR"/>
              </w:rPr>
              <w:t xml:space="preserve"> </w:t>
            </w:r>
            <w:r>
              <w:rPr>
                <w:kern w:val="2"/>
                <w:lang w:eastAsia="ko-KR"/>
              </w:rPr>
              <w:t xml:space="preserve">DM-RS port(s) by </w:t>
            </w:r>
            <w:r>
              <w:rPr>
                <w:rFonts w:hint="eastAsia"/>
                <w:i/>
                <w:iCs/>
                <w:color w:val="0000FF"/>
                <w:lang w:eastAsia="zh-CN"/>
              </w:rPr>
              <w:t>sdt-DMRSports</w:t>
            </w:r>
            <w:r>
              <w:rPr>
                <w:color w:val="0000FF"/>
                <w:lang w:eastAsia="ko-KR"/>
              </w:rPr>
              <w:t xml:space="preserve"> </w:t>
            </w:r>
            <w:r>
              <w:rPr>
                <w:strike/>
                <w:color w:val="0000FF"/>
                <w:lang w:eastAsia="ko-KR"/>
              </w:rPr>
              <w:t>[</w:t>
            </w:r>
            <w:r>
              <w:rPr>
                <w:i/>
                <w:iCs/>
                <w:strike/>
                <w:color w:val="0000FF"/>
                <w:lang w:eastAsia="ko-KR"/>
              </w:rPr>
              <w:t>DMRS-UplinkConfig</w:t>
            </w:r>
            <w:r>
              <w:rPr>
                <w:strike/>
                <w:color w:val="0000FF"/>
                <w:lang w:eastAsia="ko-KR"/>
              </w:rPr>
              <w:t>s]</w:t>
            </w:r>
            <w:r>
              <w:rPr>
                <w:strike/>
                <w:color w:val="FF0000"/>
                <w:lang w:eastAsia="ko-KR"/>
              </w:rPr>
              <w:t>,</w:t>
            </w:r>
            <w:r>
              <w:rPr>
                <w:color w:val="FF0000"/>
                <w:u w:val="single"/>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m:oMath>
              <m:r>
                <w:rPr>
                  <w:rFonts w:ascii="Cambria Math" w:hAnsi="Cambria Math"/>
                  <w:strike/>
                  <w:color w:val="FF0000"/>
                  <w:lang w:val="zh-CN"/>
                </w:rPr>
                <m:t>DMR</m:t>
              </m:r>
              <m:sSub>
                <m:sSubPr>
                  <m:ctrlPr>
                    <w:rPr>
                      <w:rFonts w:ascii="Cambria Math" w:hAnsi="Cambria Math"/>
                      <w:bCs/>
                      <w:i/>
                      <w:iCs/>
                      <w:strike/>
                      <w:color w:val="FF0000"/>
                      <w:sz w:val="24"/>
                      <w:szCs w:val="24"/>
                      <w:lang w:val="zh-CN"/>
                    </w:rPr>
                  </m:ctrlPr>
                </m:sSubPr>
                <m:e>
                  <m:r>
                    <w:rPr>
                      <w:rFonts w:ascii="Cambria Math" w:hAnsi="Cambria Math"/>
                      <w:strike/>
                      <w:color w:val="FF0000"/>
                      <w:lang w:val="zh-CN"/>
                    </w:rPr>
                    <m:t>S</m:t>
                  </m:r>
                  <m:ctrlPr>
                    <w:rPr>
                      <w:rFonts w:ascii="Cambria Math" w:hAnsi="Cambria Math"/>
                      <w:bCs/>
                      <w:i/>
                      <w:iCs/>
                      <w:strike/>
                      <w:color w:val="FF0000"/>
                      <w:sz w:val="24"/>
                      <w:szCs w:val="24"/>
                      <w:lang w:val="zh-CN"/>
                    </w:rPr>
                  </m:ctrlPr>
                </m:e>
                <m:sub>
                  <m:r>
                    <w:rPr>
                      <w:rFonts w:ascii="Cambria Math" w:hAnsi="Cambria Math"/>
                      <w:strike/>
                      <w:color w:val="FF0000"/>
                      <w:lang w:val="zh-CN"/>
                    </w:rPr>
                    <m:t>id</m:t>
                  </m:r>
                  <m:ctrlPr>
                    <w:rPr>
                      <w:rFonts w:ascii="Cambria Math" w:hAnsi="Cambria Math"/>
                      <w:bCs/>
                      <w:i/>
                      <w:iCs/>
                      <w:strike/>
                      <w:color w:val="FF0000"/>
                      <w:sz w:val="24"/>
                      <w:szCs w:val="24"/>
                      <w:lang w:val="zh-CN"/>
                    </w:rPr>
                  </m:ctrlPr>
                </m:sub>
              </m:sSub>
            </m:oMath>
            <w:r>
              <w:rPr>
                <w:strike/>
                <w:color w:val="FF0000"/>
                <w:kern w:val="2"/>
                <w:lang w:eastAsia="ko-KR"/>
              </w:rPr>
              <w:t xml:space="preserve"> is determined </w:t>
            </w:r>
            <w:r>
              <w:rPr>
                <w:strike/>
                <w:color w:val="FF0000"/>
              </w:rPr>
              <w:t>as defined</w:t>
            </w:r>
            <w:r>
              <w:rPr>
                <w:color w:val="FF0000"/>
              </w:rPr>
              <w:t xml:space="preserve"> </w:t>
            </w:r>
            <w:r>
              <w:rPr>
                <w:color w:val="FF0000"/>
                <w:u w:val="single"/>
              </w:rPr>
              <w:t>The</w:t>
            </w:r>
            <w:r>
              <w:rPr>
                <w:color w:val="FF0000"/>
              </w:rPr>
              <w:t xml:space="preserve"> </w:t>
            </w:r>
            <w:r>
              <w:rPr>
                <w:color w:val="FF0000"/>
                <w:u w:val="single"/>
              </w:rPr>
              <w:t xml:space="preserve">DMRS port for the PUSCH is determined </w:t>
            </w:r>
            <w:r>
              <w:rPr>
                <w:rFonts w:eastAsia="Times New Roman"/>
                <w:color w:val="FF0000"/>
                <w:u w:val="single"/>
                <w:lang w:val="en-GB"/>
              </w:rPr>
              <w:t>by the mapping between SS/PBCH block(s) and a PUSCH occasion and the associated DMRS resource</w:t>
            </w:r>
            <w:r>
              <w:rPr>
                <w:rFonts w:hint="eastAsia" w:eastAsia="宋体"/>
                <w:color w:val="FF0000"/>
                <w:u w:val="single"/>
                <w:lang w:eastAsia="zh-CN"/>
              </w:rPr>
              <w:t xml:space="preserve"> </w:t>
            </w:r>
            <w:r>
              <w:rPr>
                <w:rFonts w:hint="eastAsia" w:eastAsia="宋体"/>
                <w:color w:val="0000FF"/>
                <w:u w:val="single"/>
                <w:lang w:eastAsia="zh-CN"/>
              </w:rPr>
              <w:t>as described</w:t>
            </w:r>
            <w:r>
              <w:rPr>
                <w:rFonts w:eastAsia="Times New Roman"/>
                <w:color w:val="FF0000"/>
                <w:u w:val="single"/>
                <w:lang w:val="en-GB"/>
              </w:rPr>
              <w:t xml:space="preserve"> </w:t>
            </w:r>
            <w:r>
              <w:t>in Clause 19.1 of [6, TS 38.213]</w:t>
            </w:r>
            <w:r>
              <w:rPr>
                <w:lang w:eastAsia="ko-KR"/>
              </w:rPr>
              <w:t xml:space="preserve">. </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dmrs-Type</w:t>
            </w:r>
            <w:r>
              <w:rPr>
                <w:i/>
                <w:kern w:val="2"/>
                <w:lang w:val="en-GB" w:eastAsia="ko-KR"/>
              </w:rPr>
              <w:t xml:space="preserve"> </w:t>
            </w:r>
            <w:r>
              <w:rPr>
                <w:kern w:val="2"/>
                <w:lang w:val="en-GB" w:eastAsia="ko-KR"/>
              </w:rPr>
              <w:t>in</w:t>
            </w:r>
            <w:r>
              <w:rPr>
                <w:i/>
                <w:kern w:val="2"/>
                <w:lang w:val="en-GB"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widowControl/>
              <w:overflowPunct w:val="0"/>
              <w:spacing w:before="120"/>
              <w:jc w:val="center"/>
              <w:textAlignment w:val="baseline"/>
              <w:rPr>
                <w:rFonts w:eastAsia="宋体"/>
                <w:lang w:eastAsia="zh-CN"/>
              </w:rPr>
            </w:pPr>
            <w:r>
              <w:rPr>
                <w:b/>
                <w:bCs/>
                <w:color w:val="FF0000"/>
                <w:lang w:eastAsia="zh-CN"/>
              </w:rPr>
              <w:t>&lt; Unchanged text omitted &gt;</w:t>
            </w:r>
          </w:p>
        </w:tc>
      </w:tr>
    </w:tbl>
    <w:p>
      <w:pPr>
        <w:rPr>
          <w:lang w:eastAsia="zh-CN"/>
        </w:rPr>
      </w:pPr>
    </w:p>
    <w:p>
      <w:pPr>
        <w:rPr>
          <w:lang w:eastAsia="zh-CN"/>
        </w:rPr>
      </w:pPr>
      <w:r>
        <w:rPr>
          <w:rFonts w:hint="eastAsia"/>
          <w:lang w:eastAsia="zh-CN"/>
        </w:rPr>
        <w:t xml:space="preserve">Any comments on Proposal 2.5a along with TP#2.5-1 and TP#2.5-2(rev1)?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We are fine with this TP in general.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vivo5</w:t>
            </w:r>
          </w:p>
        </w:tc>
        <w:tc>
          <w:tcPr>
            <w:tcW w:w="7611" w:type="dxa"/>
          </w:tcPr>
          <w:p>
            <w:pPr>
              <w:widowControl w:val="0"/>
              <w:rPr>
                <w:lang w:eastAsia="zh-CN"/>
              </w:rPr>
            </w:pPr>
            <w:r>
              <w:rPr>
                <w:rFonts w:hint="eastAsia"/>
                <w:lang w:eastAsia="zh-CN"/>
              </w:rPr>
              <w:t>Generally</w:t>
            </w:r>
            <w:r>
              <w:rPr>
                <w:lang w:eastAsia="zh-CN"/>
              </w:rPr>
              <w:t xml:space="preserve"> </w:t>
            </w:r>
            <w:r>
              <w:rPr>
                <w:rFonts w:hint="eastAsia"/>
                <w:lang w:eastAsia="zh-CN"/>
              </w:rPr>
              <w:t>f</w:t>
            </w:r>
            <w:r>
              <w:rPr>
                <w:lang w:eastAsia="zh-CN"/>
              </w:rPr>
              <w:t>ine with the TPs, just some minor comments.</w:t>
            </w:r>
          </w:p>
          <w:p>
            <w:pPr>
              <w:widowControl w:val="0"/>
              <w:rPr>
                <w:lang w:eastAsia="zh-CN"/>
              </w:rPr>
            </w:pPr>
            <w:r>
              <w:rPr>
                <w:lang w:eastAsia="zh-CN"/>
              </w:rPr>
              <w:t xml:space="preserve">For TP#2.5-1, it would be better to use same </w:t>
            </w:r>
            <w:r>
              <w:rPr>
                <w:color w:val="FF0000"/>
                <w:highlight w:val="yellow"/>
                <w:lang w:eastAsia="zh-CN"/>
              </w:rPr>
              <w:t>wording</w:t>
            </w:r>
            <w:r>
              <w:rPr>
                <w:color w:val="FF0000"/>
                <w:lang w:eastAsia="zh-CN"/>
              </w:rPr>
              <w:t xml:space="preserve"> </w:t>
            </w:r>
            <w:r>
              <w:rPr>
                <w:lang w:eastAsia="zh-CN"/>
              </w:rPr>
              <w:t>as section 19.1 of 38.213: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color w:val="FF0000"/>
                      <w:u w:val="single"/>
                      <w:lang w:val="en-GB"/>
                    </w:rPr>
                    <w:t xml:space="preserve">determined by the mapping between SS/PBCH block(s) and a PUSCH occasion and the associated DMRS resource for a </w:t>
                  </w:r>
                  <w:r>
                    <w:rPr>
                      <w:rFonts w:eastAsia="Times New Roman"/>
                      <w:color w:val="FF0000"/>
                      <w:highlight w:val="yellow"/>
                      <w:u w:val="single"/>
                      <w:lang w:val="en-GB"/>
                    </w:rPr>
                    <w:t>configured-grant based</w:t>
                  </w:r>
                  <w:r>
                    <w:rPr>
                      <w:rFonts w:eastAsia="Times New Roman"/>
                      <w:color w:val="FF0000"/>
                      <w:u w:val="single"/>
                      <w:lang w:val="en-GB"/>
                    </w:rPr>
                    <w:t xml:space="preserve"> PUSCH transmission </w:t>
                  </w:r>
                  <w:r>
                    <w:rPr>
                      <w:rFonts w:eastAsia="Times New Roman"/>
                      <w:strike/>
                      <w:color w:val="FF0000"/>
                      <w:highlight w:val="yellow"/>
                      <w:u w:val="single"/>
                      <w:lang w:val="en-GB"/>
                    </w:rPr>
                    <w:t>with Type-1 configured grant</w:t>
                  </w:r>
                  <w:r>
                    <w:rPr>
                      <w:rFonts w:eastAsia="Times New Roman"/>
                      <w:color w:val="FF0000"/>
                      <w:u w:val="single"/>
                      <w:lang w:val="en-GB"/>
                    </w:rPr>
                    <w:t xml:space="preserve"> in RRC_INACTIVE state [5, TS 38.213];</w:t>
                  </w:r>
                </w:p>
              </w:tc>
            </w:tr>
          </w:tbl>
          <w:p>
            <w:pPr>
              <w:widowControl w:val="0"/>
              <w:rPr>
                <w:lang w:eastAsia="zh-CN"/>
              </w:rPr>
            </w:pPr>
          </w:p>
          <w:p>
            <w:pPr>
              <w:widowControl w:val="0"/>
              <w:rPr>
                <w:lang w:eastAsia="zh-CN"/>
              </w:rPr>
            </w:pPr>
            <w:r>
              <w:rPr>
                <w:lang w:eastAsia="zh-CN"/>
              </w:rPr>
              <w:t>For TP</w:t>
            </w:r>
            <w:r>
              <w:rPr>
                <w:rFonts w:hint="eastAsia"/>
                <w:lang w:eastAsia="zh-CN"/>
              </w:rPr>
              <w:t>#2.5-2</w:t>
            </w:r>
            <w:r>
              <w:rPr>
                <w:lang w:eastAsia="zh-CN"/>
              </w:rPr>
              <w:t>, “</w:t>
            </w:r>
            <w:r>
              <w:rPr>
                <w:kern w:val="2"/>
                <w:lang w:eastAsia="ko-KR"/>
              </w:rPr>
              <w:t xml:space="preserve">for PUSCH corresponding to a configured grant in </w:t>
            </w:r>
            <w:r>
              <w:rPr>
                <w:color w:val="FF0000"/>
                <w:kern w:val="2"/>
                <w:u w:val="single"/>
                <w:lang w:eastAsia="ko-KR"/>
              </w:rPr>
              <w:t>RRC_INACTICVE state</w:t>
            </w:r>
            <w:r>
              <w:rPr>
                <w:lang w:eastAsia="zh-CN"/>
              </w:rPr>
              <w:t>” can be replaced by “</w:t>
            </w:r>
            <w:r>
              <w:rPr>
                <w:color w:val="FF0000"/>
                <w:lang w:eastAsia="zh-CN"/>
              </w:rPr>
              <w:t>for a configured-grant based PUSCH transmission in RRC_INACTIVE state</w:t>
            </w:r>
            <w:r>
              <w:rPr>
                <w:lang w:eastAsia="zh-CN"/>
              </w:rPr>
              <w:t>” as well to align with section 19.1 of 38.213.</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Fin</w:t>
            </w:r>
            <w:r>
              <w:rPr>
                <w:rFonts w:eastAsia="宋体"/>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New H3C</w:t>
            </w:r>
          </w:p>
        </w:tc>
        <w:tc>
          <w:tcPr>
            <w:tcW w:w="7611" w:type="dxa"/>
          </w:tcPr>
          <w:p>
            <w:pPr>
              <w:widowControl w:val="0"/>
              <w:rPr>
                <w:rFonts w:eastAsia="宋体"/>
                <w:lang w:eastAsia="zh-CN"/>
              </w:rPr>
            </w:pPr>
            <w:r>
              <w:rPr>
                <w:rFonts w:eastAsia="宋体"/>
                <w:lang w:eastAsia="zh-CN"/>
              </w:rPr>
              <w:t>We are fine with this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 with the TP. Also, fine with Vivo’s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Moderator</w:t>
            </w:r>
          </w:p>
        </w:tc>
        <w:tc>
          <w:tcPr>
            <w:tcW w:w="7611"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Vivo</w:t>
            </w:r>
            <w:r>
              <w:rPr>
                <w:rFonts w:hint="default" w:eastAsia="宋体"/>
                <w:lang w:val="en-US" w:eastAsia="zh-CN"/>
              </w:rPr>
              <w:t>’</w:t>
            </w:r>
            <w:r>
              <w:rPr>
                <w:rFonts w:hint="eastAsia" w:eastAsia="宋体"/>
                <w:lang w:val="en-US" w:eastAsia="zh-CN"/>
              </w:rPr>
              <w:t>s editorial changes seems reasonable, the updated version will be provided for final check through email.</w:t>
            </w:r>
          </w:p>
        </w:tc>
      </w:tr>
    </w:tbl>
    <w:p>
      <w:pPr>
        <w:rPr>
          <w:lang w:eastAsia="zh-CN"/>
        </w:rPr>
      </w:pPr>
    </w:p>
    <w:p>
      <w:pPr>
        <w:pStyle w:val="3"/>
        <w:rPr>
          <w:lang w:eastAsia="zh-CN"/>
        </w:rPr>
      </w:pPr>
      <w:r>
        <w:rPr>
          <w:rFonts w:hint="eastAsia"/>
          <w:lang w:eastAsia="zh-CN"/>
        </w:rPr>
        <w:t>Antenna ports and transmission scheme</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pStyle w:val="17"/>
              <w:widowControl w:val="0"/>
              <w:spacing w:after="0"/>
              <w:rPr>
                <w:b/>
              </w:rPr>
            </w:pPr>
            <w:r>
              <w:rPr>
                <w:b/>
              </w:rPr>
              <w:t xml:space="preserve">Proposal 8: RAN1 to discuss and conclude </w:t>
            </w:r>
          </w:p>
          <w:p>
            <w:pPr>
              <w:pStyle w:val="17"/>
              <w:widowControl w:val="0"/>
              <w:numPr>
                <w:ilvl w:val="0"/>
                <w:numId w:val="32"/>
              </w:numPr>
              <w:spacing w:after="0"/>
              <w:rPr>
                <w:rFonts w:cs="Times"/>
                <w:b/>
              </w:rPr>
            </w:pPr>
            <w:r>
              <w:rPr>
                <w:b/>
              </w:rPr>
              <w:t>whether multiple antenna ports are supported for CG SDT transmissions, and if supported whether codebook based and nonCodebook based TX schemes are supported.</w:t>
            </w:r>
          </w:p>
          <w:p>
            <w:pPr>
              <w:pStyle w:val="17"/>
              <w:widowControl w:val="0"/>
              <w:numPr>
                <w:ilvl w:val="0"/>
                <w:numId w:val="32"/>
              </w:numPr>
              <w:spacing w:after="0"/>
              <w:rPr>
                <w:rFonts w:cs="Times"/>
                <w:b/>
              </w:rPr>
            </w:pPr>
            <w:r>
              <w:rPr>
                <w:rFonts w:cs="Times"/>
                <w:b/>
              </w:rPr>
              <w:t>whether non-fallback DCI is supported for subsequent SDT.</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spacing w:after="180"/>
              <w:rPr>
                <w:b/>
                <w:bCs/>
                <w:i/>
                <w:iCs/>
                <w:sz w:val="20"/>
                <w:szCs w:val="20"/>
                <w:lang w:eastAsia="zh-CN"/>
              </w:rPr>
            </w:pPr>
            <w:r>
              <w:rPr>
                <w:rFonts w:hint="eastAsia"/>
                <w:b/>
                <w:bCs/>
                <w:i/>
                <w:iCs/>
                <w:sz w:val="20"/>
                <w:szCs w:val="20"/>
                <w:lang w:eastAsia="zh-CN"/>
              </w:rPr>
              <w:t xml:space="preserve">Proposal 5: </w:t>
            </w:r>
            <w:r>
              <w:rPr>
                <w:b/>
                <w:bCs/>
                <w:i/>
                <w:iCs/>
                <w:sz w:val="20"/>
                <w:szCs w:val="20"/>
                <w:lang w:eastAsia="zh-CN"/>
              </w:rPr>
              <w:t>precodingAndNumberOfLayers</w:t>
            </w:r>
            <w:r>
              <w:rPr>
                <w:rFonts w:hint="eastAsia"/>
                <w:b/>
                <w:bCs/>
                <w:i/>
                <w:iCs/>
                <w:sz w:val="20"/>
                <w:szCs w:val="20"/>
                <w:lang w:eastAsia="zh-CN"/>
              </w:rPr>
              <w:t xml:space="preserve"> in ConfiguredGrantConfig is always 1 for CG-SDT.</w:t>
            </w:r>
          </w:p>
          <w:p>
            <w:pPr>
              <w:pStyle w:val="178"/>
              <w:widowControl w:val="0"/>
              <w:numPr>
                <w:ilvl w:val="255"/>
                <w:numId w:val="0"/>
              </w:numPr>
              <w:spacing w:afterLines="50"/>
            </w:pPr>
            <w:r>
              <w:rPr>
                <w:rFonts w:hint="eastAsia" w:eastAsia="宋体"/>
                <w:b/>
                <w:bCs/>
                <w:i/>
                <w:iCs/>
                <w:sz w:val="20"/>
                <w:szCs w:val="20"/>
                <w:lang w:eastAsia="zh-CN"/>
              </w:rPr>
              <w:t>Proposal 6 : srs-ResourceIndicator in ConfiguredGrantConfig is not applicable to CG-SDT.</w:t>
            </w:r>
          </w:p>
          <w:p>
            <w:pPr>
              <w:widowControl w:val="0"/>
              <w:spacing w:after="0"/>
              <w:rPr>
                <w:rFonts w:eastAsia="等线"/>
                <w:i/>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6</w:t>
      </w:r>
      <w:r>
        <w:rPr>
          <w:lang w:eastAsia="zh-CN"/>
        </w:rPr>
        <w:t xml:space="preserve">.1 </w:t>
      </w:r>
      <w:r>
        <w:rPr>
          <w:rFonts w:hint="eastAsia"/>
          <w:lang w:eastAsia="zh-CN"/>
        </w:rPr>
        <w:t>First round discussion</w:t>
      </w:r>
    </w:p>
    <w:p>
      <w:pPr>
        <w:rPr>
          <w:lang w:eastAsia="zh-CN"/>
        </w:rPr>
      </w:pPr>
      <w:r>
        <w:rPr>
          <w:rFonts w:hint="eastAsia"/>
          <w:lang w:eastAsia="zh-CN"/>
        </w:rPr>
        <w:t>Company[2] suggests to discuss and conclude whether multiple antenna ports are supported for CG SDT transmissions, and if supported whether codebook based and nonCodebook based transmission schemes are supported.</w:t>
      </w:r>
    </w:p>
    <w:p>
      <w:pPr>
        <w:rPr>
          <w:lang w:eastAsia="zh-CN"/>
        </w:rPr>
      </w:pPr>
      <w:r>
        <w:rPr>
          <w:rFonts w:hint="eastAsia"/>
          <w:lang w:eastAsia="zh-CN"/>
        </w:rPr>
        <w:t xml:space="preserve">Company[3] proposes that SRI is not applicable to CG-SDT, and the value of </w:t>
      </w:r>
      <w:r>
        <w:rPr>
          <w:i/>
          <w:iCs/>
          <w:lang w:eastAsia="zh-CN"/>
        </w:rPr>
        <w:t>precodingAndNumberOfLayers</w:t>
      </w:r>
      <w:r>
        <w:rPr>
          <w:rFonts w:hint="eastAsia"/>
          <w:lang w:eastAsia="zh-CN"/>
        </w:rPr>
        <w:t xml:space="preserve"> is always 1. This implicitly implies that only single antenna port is supported for single layer transmission, because for normal CG, the number of antenna ports is the same as number of SRS ports configured  by SRI. Another reason is that, if SRI is configured, it may cause confusion to UE on whether to use UL Tx beam based on selected SSB or SRI.</w:t>
      </w:r>
    </w:p>
    <w:p>
      <w:pPr>
        <w:rPr>
          <w:lang w:eastAsia="zh-CN"/>
        </w:rPr>
      </w:pPr>
      <w:r>
        <w:rPr>
          <w:rFonts w:hint="eastAsia"/>
          <w:lang w:eastAsia="zh-CN"/>
        </w:rPr>
        <w:t>As mentioned by [2], if multiple antenna ports are supported, it requires further discussion on codebook based or non-codebook based transmission scheme, Moderator thinks that at the Rel-17 maintenance phase, it</w:t>
      </w:r>
      <w:r>
        <w:rPr>
          <w:lang w:eastAsia="zh-CN"/>
        </w:rPr>
        <w:t>’</w:t>
      </w:r>
      <w:r>
        <w:rPr>
          <w:rFonts w:hint="eastAsia"/>
          <w:lang w:eastAsia="zh-CN"/>
        </w:rPr>
        <w:t>s recommended to consider simpler solution, similar as msgA PUSCH, so the following proposal is suggested</w:t>
      </w:r>
    </w:p>
    <w:p>
      <w:pPr>
        <w:rPr>
          <w:lang w:eastAsia="zh-CN"/>
        </w:rPr>
      </w:pPr>
    </w:p>
    <w:p>
      <w:pPr>
        <w:pStyle w:val="5"/>
        <w:rPr>
          <w:b/>
          <w:bCs/>
          <w:i/>
          <w:iCs/>
          <w:highlight w:val="yellow"/>
          <w:lang w:eastAsia="zh-CN"/>
        </w:rPr>
      </w:pPr>
      <w:r>
        <w:rPr>
          <w:rFonts w:hint="eastAsia"/>
          <w:b/>
          <w:bCs/>
          <w:i/>
          <w:iCs/>
          <w:highlight w:val="yellow"/>
          <w:lang w:eastAsia="zh-CN"/>
        </w:rPr>
        <w:t>Proposal 2.6</w:t>
      </w:r>
    </w:p>
    <w:p>
      <w:pPr>
        <w:rPr>
          <w:lang w:eastAsia="zh-CN"/>
        </w:rPr>
      </w:pPr>
      <w:r>
        <w:rPr>
          <w:rFonts w:hint="eastAsia"/>
          <w:lang w:eastAsia="zh-CN"/>
        </w:rPr>
        <w:t>Only single antenna port for single layer transmission is supported for CG-SDT</w:t>
      </w:r>
    </w:p>
    <w:p>
      <w:pPr>
        <w:numPr>
          <w:ilvl w:val="0"/>
          <w:numId w:val="33"/>
        </w:numPr>
        <w:rPr>
          <w:lang w:eastAsia="zh-CN"/>
        </w:rPr>
      </w:pPr>
      <w:r>
        <w:rPr>
          <w:i/>
          <w:iCs/>
          <w:lang w:eastAsia="zh-CN"/>
        </w:rPr>
        <w:t>srs-ResourceIndicator</w:t>
      </w:r>
      <w:r>
        <w:rPr>
          <w:lang w:eastAsia="zh-CN"/>
        </w:rPr>
        <w:t xml:space="preserve"> in </w:t>
      </w:r>
      <w:r>
        <w:rPr>
          <w:i/>
          <w:iCs/>
          <w:lang w:eastAsia="zh-CN"/>
        </w:rPr>
        <w:t>ConfiguredGrantConfig</w:t>
      </w:r>
      <w:r>
        <w:rPr>
          <w:lang w:eastAsia="zh-CN"/>
        </w:rPr>
        <w:t xml:space="preserve"> is not applicable to CG-SDT.</w:t>
      </w:r>
    </w:p>
    <w:p>
      <w:pPr>
        <w:numPr>
          <w:ilvl w:val="0"/>
          <w:numId w:val="33"/>
        </w:numPr>
        <w:rPr>
          <w:lang w:eastAsia="zh-CN"/>
        </w:rPr>
      </w:pPr>
      <w:r>
        <w:rPr>
          <w:i/>
          <w:iCs/>
          <w:lang w:eastAsia="zh-CN"/>
        </w:rPr>
        <w:t>precodingAndNumberOfLayers</w:t>
      </w:r>
      <w:r>
        <w:rPr>
          <w:lang w:eastAsia="zh-CN"/>
        </w:rPr>
        <w:t xml:space="preserve"> in </w:t>
      </w:r>
      <w:r>
        <w:rPr>
          <w:i/>
          <w:iCs/>
          <w:lang w:eastAsia="zh-CN"/>
        </w:rPr>
        <w:t>ConfiguredGrantConfig</w:t>
      </w:r>
      <w:r>
        <w:rPr>
          <w:lang w:eastAsia="zh-CN"/>
        </w:rPr>
        <w:t xml:space="preserve"> is always 1 for CG-SDT.</w:t>
      </w:r>
    </w:p>
    <w:p>
      <w:pPr>
        <w:rPr>
          <w:lang w:eastAsia="zh-CN"/>
        </w:rPr>
      </w:pPr>
    </w:p>
    <w:p>
      <w:pPr>
        <w:rPr>
          <w:lang w:eastAsia="zh-CN"/>
        </w:rPr>
      </w:pPr>
      <w:r>
        <w:rPr>
          <w:rFonts w:hint="eastAsia"/>
          <w:lang w:eastAsia="zh-CN"/>
        </w:rPr>
        <w:t>Moderator would like to ask companies the following questions:</w:t>
      </w:r>
    </w:p>
    <w:p>
      <w:pPr>
        <w:rPr>
          <w:lang w:eastAsia="zh-CN"/>
        </w:rPr>
      </w:pPr>
      <w:r>
        <w:rPr>
          <w:rFonts w:hint="eastAsia"/>
          <w:lang w:eastAsia="zh-CN"/>
        </w:rPr>
        <w:t>Q1: Do you support multiple antenna ports for single layer CG-SDT transmission? If so, whether codebook based and nonCodebook based transmission schemes are supported?</w:t>
      </w:r>
    </w:p>
    <w:p>
      <w:pPr>
        <w:rPr>
          <w:lang w:eastAsia="zh-CN"/>
        </w:rPr>
      </w:pPr>
      <w:r>
        <w:rPr>
          <w:rFonts w:hint="eastAsia"/>
          <w:lang w:eastAsia="zh-CN"/>
        </w:rPr>
        <w:t xml:space="preserve">Q2: If the answer of Q1 is no, do you agree on </w:t>
      </w:r>
      <w:r>
        <w:rPr>
          <w:rFonts w:hint="eastAsia"/>
          <w:b/>
          <w:bCs/>
          <w:i/>
          <w:iCs/>
          <w:lang w:eastAsia="zh-CN"/>
        </w:rPr>
        <w:t>Proposal 2.6</w:t>
      </w:r>
      <w:r>
        <w:rPr>
          <w:rFonts w:hint="eastAsia"/>
          <w:lang w:eastAsia="zh-CN"/>
        </w:rPr>
        <w:t>?</w:t>
      </w:r>
    </w:p>
    <w:p>
      <w:pPr>
        <w:rPr>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Proposal 2.6 is supported</w:t>
            </w:r>
          </w:p>
          <w:p>
            <w:pPr>
              <w:widowControl w:val="0"/>
              <w:rPr>
                <w:lang w:eastAsia="zh-CN"/>
              </w:rPr>
            </w:pPr>
            <w:r>
              <w:rPr>
                <w:lang w:eastAsia="zh-CN"/>
              </w:rPr>
              <w:t>Answer to Q1 is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Q1: no.</w:t>
            </w:r>
          </w:p>
          <w:p>
            <w:pPr>
              <w:widowControl w:val="0"/>
              <w:rPr>
                <w:lang w:eastAsia="zh-CN"/>
              </w:rPr>
            </w:pPr>
            <w:r>
              <w:rPr>
                <w:lang w:eastAsia="zh-CN"/>
              </w:rPr>
              <w:t xml:space="preserve">Q2: we are fine with the proposal 2.6. We are also fine that </w:t>
            </w:r>
            <w:r>
              <w:rPr>
                <w:i/>
                <w:iCs/>
                <w:lang w:eastAsia="zh-CN"/>
              </w:rPr>
              <w:t xml:space="preserve">precodingAndNumberOfLayers </w:t>
            </w:r>
            <w:r>
              <w:rPr>
                <w:lang w:eastAsia="zh-CN"/>
              </w:rPr>
              <w:t>is not applicable to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 xml:space="preserve">We are fine with proposal 2.6, we don’t agree with </w:t>
            </w:r>
            <w:r>
              <w:rPr>
                <w:rFonts w:hint="eastAsia"/>
                <w:lang w:eastAsia="zh-CN"/>
              </w:rPr>
              <w:t>multiple antenna ports for single layer CG-SDT transmission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We are fine with the proposal. Single antenna port for single layer transmission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We’re fine with the proposal though we’re also fine to support multiple antenna ports if DG can support multiple antenna ports in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We are fine with Proposal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Ok with proposal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Q1: No strong view. Single or multiple ports for single layer CG-SDT transmission is fine with us.  </w:t>
            </w:r>
          </w:p>
          <w:p>
            <w:pPr>
              <w:widowControl w:val="0"/>
              <w:rPr>
                <w:lang w:eastAsia="zh-CN"/>
              </w:rPr>
            </w:pPr>
            <w:r>
              <w:rPr>
                <w:lang w:eastAsia="zh-CN"/>
              </w:rPr>
              <w:t>Q2: Fine with proposal 2.6</w:t>
            </w:r>
          </w:p>
        </w:tc>
      </w:tr>
    </w:tbl>
    <w:p>
      <w:pPr>
        <w:rPr>
          <w:lang w:eastAsia="zh-CN"/>
        </w:rPr>
      </w:pPr>
    </w:p>
    <w:p>
      <w:pPr>
        <w:rPr>
          <w:lang w:eastAsia="zh-CN"/>
        </w:rPr>
      </w:pPr>
    </w:p>
    <w:p>
      <w:pPr>
        <w:pStyle w:val="5"/>
        <w:rPr>
          <w:lang w:eastAsia="zh-CN"/>
        </w:rPr>
      </w:pPr>
      <w:r>
        <w:rPr>
          <w:rFonts w:hint="eastAsia"/>
          <w:lang w:eastAsia="zh-CN"/>
        </w:rPr>
        <w:t>Summary</w:t>
      </w:r>
    </w:p>
    <w:p>
      <w:pPr>
        <w:rPr>
          <w:lang w:eastAsia="zh-CN"/>
        </w:rPr>
      </w:pPr>
      <w:r>
        <w:rPr>
          <w:rFonts w:hint="eastAsia"/>
          <w:lang w:eastAsia="zh-CN"/>
        </w:rPr>
        <w:t>All companies are fine with Proposal 2.6, this proposal will be used for email approval.</w:t>
      </w:r>
    </w:p>
    <w:p>
      <w:pPr>
        <w:rPr>
          <w:lang w:eastAsia="zh-CN"/>
        </w:rPr>
      </w:pPr>
    </w:p>
    <w:p>
      <w:pPr>
        <w:rPr>
          <w:lang w:eastAsia="zh-CN"/>
        </w:rPr>
      </w:pPr>
    </w:p>
    <w:p>
      <w:pPr>
        <w:pStyle w:val="3"/>
        <w:rPr>
          <w:lang w:eastAsia="zh-CN"/>
        </w:rPr>
      </w:pPr>
      <w:r>
        <w:rPr>
          <w:rFonts w:hint="eastAsia"/>
          <w:lang w:eastAsia="zh-CN"/>
        </w:rPr>
        <w:t>BWP level RRC configuration</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b/>
                <w:bCs/>
                <w:i/>
                <w:iCs/>
                <w:lang w:eastAsia="zh-CN"/>
              </w:rPr>
            </w:pPr>
            <w:r>
              <w:rPr>
                <w:rFonts w:hint="eastAsia"/>
                <w:b/>
                <w:bCs/>
                <w:i/>
                <w:iCs/>
                <w:lang w:eastAsia="zh-CN"/>
              </w:rPr>
              <w:t>Proposal 9: UE specific CORESET is supported for CG-SDT.</w:t>
            </w:r>
          </w:p>
          <w:p>
            <w:pPr>
              <w:widowControl w:val="0"/>
              <w:rPr>
                <w:b/>
                <w:bCs/>
                <w:i/>
                <w:iCs/>
                <w:lang w:eastAsia="zh-CN"/>
              </w:rPr>
            </w:pPr>
            <w:r>
              <w:rPr>
                <w:rFonts w:hint="eastAsia"/>
                <w:b/>
                <w:bCs/>
                <w:i/>
                <w:iCs/>
                <w:lang w:eastAsia="zh-CN"/>
              </w:rPr>
              <w:t xml:space="preserve">Proposal 10: For SDT dedicated RRC configuration in case of BWP level, </w:t>
            </w:r>
          </w:p>
          <w:p>
            <w:pPr>
              <w:widowControl w:val="0"/>
              <w:numPr>
                <w:ilvl w:val="0"/>
                <w:numId w:val="34"/>
              </w:numPr>
              <w:rPr>
                <w:b/>
                <w:bCs/>
                <w:i/>
                <w:iCs/>
                <w:lang w:eastAsia="zh-CN"/>
              </w:rPr>
            </w:pPr>
            <w:r>
              <w:rPr>
                <w:rFonts w:hint="eastAsia"/>
                <w:b/>
                <w:bCs/>
                <w:i/>
                <w:iCs/>
                <w:lang w:eastAsia="zh-CN"/>
              </w:rPr>
              <w:t>Remove pucch-Config-r17.</w:t>
            </w:r>
          </w:p>
          <w:p>
            <w:pPr>
              <w:widowControl w:val="0"/>
              <w:numPr>
                <w:ilvl w:val="0"/>
                <w:numId w:val="34"/>
              </w:numPr>
              <w:rPr>
                <w:b/>
                <w:bCs/>
                <w:i/>
                <w:iCs/>
                <w:lang w:eastAsia="zh-CN"/>
              </w:rPr>
            </w:pPr>
            <w:r>
              <w:rPr>
                <w:rFonts w:hint="eastAsia"/>
                <w:b/>
                <w:bCs/>
                <w:i/>
                <w:iCs/>
                <w:lang w:eastAsia="zh-CN"/>
              </w:rPr>
              <w:t>RAN1 to discuss whether pusch-Config-r17 and pdsch-Config-r17 are needed or not.</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widowControl w:val="0"/>
              <w:rPr>
                <w:lang w:eastAsia="zh-CN"/>
              </w:rPr>
            </w:pPr>
            <w:r>
              <w:rPr>
                <w:b/>
              </w:rPr>
              <w:t>Proposal 4:</w:t>
            </w:r>
            <w:r>
              <w:rPr>
                <w:b/>
                <w:szCs w:val="20"/>
                <w:lang w:val="en-GB" w:eastAsia="zh-CN"/>
              </w:rPr>
              <w:t xml:space="preserve"> </w:t>
            </w:r>
            <w:r>
              <w:rPr>
                <w:rFonts w:hint="eastAsia"/>
                <w:b/>
                <w:lang w:eastAsia="zh-CN"/>
              </w:rPr>
              <w:t xml:space="preserve">UE specific TDRA table </w:t>
            </w:r>
            <w:r>
              <w:rPr>
                <w:b/>
                <w:lang w:eastAsia="zh-CN"/>
              </w:rPr>
              <w:t>is</w:t>
            </w:r>
            <w:r>
              <w:rPr>
                <w:rFonts w:hint="eastAsia"/>
                <w:b/>
                <w:lang w:eastAsia="zh-CN"/>
              </w:rPr>
              <w:t xml:space="preserve"> configured</w:t>
            </w:r>
            <w:r>
              <w:rPr>
                <w:b/>
                <w:lang w:eastAsia="zh-CN"/>
              </w:rPr>
              <w:t xml:space="preserve"> in RRC release message</w:t>
            </w:r>
            <w:r>
              <w:rPr>
                <w:rFonts w:hint="eastAsia"/>
                <w:b/>
                <w:lang w:eastAsia="zh-CN"/>
              </w:rPr>
              <w:t xml:space="preserve"> for </w:t>
            </w:r>
            <w:r>
              <w:rPr>
                <w:b/>
                <w:lang w:eastAsia="zh-CN"/>
              </w:rPr>
              <w:t xml:space="preserve">scheduling a PUSCH for </w:t>
            </w:r>
            <w:r>
              <w:rPr>
                <w:rFonts w:hint="eastAsia"/>
                <w:b/>
                <w:lang w:eastAsia="zh-CN"/>
              </w:rPr>
              <w:t>CG-SDT</w:t>
            </w:r>
            <w:r>
              <w:rPr>
                <w:b/>
                <w:lang w:eastAsia="zh-CN"/>
              </w:rPr>
              <w:t xml:space="preserve"> or subsequent SDT or retransmission of SDT</w:t>
            </w:r>
            <w:r>
              <w:rPr>
                <w:rFonts w:hint="eastAsia"/>
                <w:b/>
                <w:lang w:eastAsia="zh-CN"/>
              </w:rPr>
              <w:t>.</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pPr>
            <w:bookmarkStart w:id="19" w:name="_Toc95762528"/>
            <w:r>
              <w:t>A UE specific TDRA list for CG PUSCH resource allocation in RRC inactive state should be configured in the RRC release message. Which TDRA list or table to select for CG-SDT can be based on predetermined rules when multiple TDRA lists, or tables are available.</w:t>
            </w:r>
            <w:bookmarkEnd w:id="19"/>
          </w:p>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7</w:t>
      </w:r>
      <w:r>
        <w:rPr>
          <w:lang w:eastAsia="zh-CN"/>
        </w:rPr>
        <w:t xml:space="preserve">.1 </w:t>
      </w:r>
      <w:r>
        <w:rPr>
          <w:rFonts w:hint="eastAsia"/>
          <w:lang w:eastAsia="zh-CN"/>
        </w:rPr>
        <w:t>First round discussion</w:t>
      </w:r>
    </w:p>
    <w:p>
      <w:pPr>
        <w:rPr>
          <w:lang w:eastAsia="zh-CN"/>
        </w:rPr>
      </w:pPr>
      <w:r>
        <w:rPr>
          <w:rFonts w:hint="eastAsia"/>
          <w:lang w:eastAsia="zh-CN"/>
        </w:rPr>
        <w:t>Company[3] mentioned that in RAN2, most companies prefer to have a SDT dedicated RRC configuration in case of BWP level, thus the RRC configuration in RRC release message in running CR of TS 38.331 is copied below.</w:t>
      </w:r>
    </w:p>
    <w:p>
      <w:r>
        <w:rPr>
          <w:lang w:eastAsia="zh-CN"/>
        </w:rPr>
        <w:drawing>
          <wp:inline distT="0" distB="0" distL="114300" distR="114300">
            <wp:extent cx="5967730" cy="1308100"/>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967730" cy="1308100"/>
                    </a:xfrm>
                    <a:prstGeom prst="rect">
                      <a:avLst/>
                    </a:prstGeom>
                    <a:noFill/>
                    <a:ln>
                      <a:noFill/>
                    </a:ln>
                  </pic:spPr>
                </pic:pic>
              </a:graphicData>
            </a:graphic>
          </wp:inline>
        </w:drawing>
      </w:r>
    </w:p>
    <w:p>
      <w:pPr>
        <w:rPr>
          <w:lang w:eastAsia="zh-CN"/>
        </w:rPr>
      </w:pPr>
      <w:r>
        <w:rPr>
          <w:rFonts w:hint="eastAsia"/>
          <w:lang w:eastAsia="zh-CN"/>
        </w:rPr>
        <w:t>Although SDT only works on initial BWP, the RRC configuration may also be UE specific, it depends on the trade-off between flexibility and signaling overhead. For pucch-Config-r17, RAN1 has already agreed that only common PUCCH resource will be considered for CG-SDT, so this IE is not useful in the BWP level configuration. For pdcch-Config-r17, since UE specific search space is supported for CG-SDT, this IE is needed. For pusch-Config-r17 and pdsch-Config-r17, these UE specific configuration may be used for dynamic grant based re-transmission or subsequent transmission, it requires RAN1 to discuss whether these flexible scheduling is needed. For srs-Config, this IE considers the SRS configuration of Positioning in INACTIVE state, but it has already been covered in Positioning session and will be removed from SDT RRC structure in next version.</w:t>
      </w:r>
    </w:p>
    <w:p>
      <w:pPr>
        <w:rPr>
          <w:lang w:eastAsia="zh-CN"/>
        </w:rPr>
      </w:pPr>
      <w:r>
        <w:rPr>
          <w:rFonts w:hint="eastAsia"/>
          <w:lang w:eastAsia="zh-CN"/>
        </w:rPr>
        <w:t>Company[3] also thinks that the CORESET for CG-SDT could be UE-specific, because it has already been agreed that UE specific search space is supported and pdcch-Config will be included in RRC release message.</w:t>
      </w:r>
    </w:p>
    <w:p>
      <w:pPr>
        <w:rPr>
          <w:lang w:eastAsia="zh-CN"/>
        </w:rPr>
      </w:pPr>
      <w:r>
        <w:rPr>
          <w:rFonts w:hint="eastAsia"/>
          <w:lang w:eastAsia="zh-CN"/>
        </w:rPr>
        <w:t>2 companies[2][6] support UE specific TDRA table to be configured in RRC release message, but it also depends on whether pusch-Config-r17 is configured in RRC release message or not, if included, UE specific TDRA table has already been included in pusch-Config-r17.</w:t>
      </w:r>
    </w:p>
    <w:p>
      <w:pPr>
        <w:rPr>
          <w:lang w:eastAsia="zh-CN"/>
        </w:rPr>
      </w:pPr>
    </w:p>
    <w:p>
      <w:pPr>
        <w:rPr>
          <w:lang w:eastAsia="zh-CN"/>
        </w:rPr>
      </w:pPr>
      <w:r>
        <w:rPr>
          <w:rFonts w:hint="eastAsia"/>
          <w:lang w:eastAsia="zh-CN"/>
        </w:rPr>
        <w:t>Given limited input, it</w:t>
      </w:r>
      <w:r>
        <w:rPr>
          <w:lang w:eastAsia="zh-CN"/>
        </w:rPr>
        <w:t>’</w:t>
      </w:r>
      <w:r>
        <w:rPr>
          <w:rFonts w:hint="eastAsia"/>
          <w:lang w:eastAsia="zh-CN"/>
        </w:rPr>
        <w:t>s better to discuss the following discussion point first.</w:t>
      </w:r>
    </w:p>
    <w:p>
      <w:pPr>
        <w:pStyle w:val="5"/>
        <w:rPr>
          <w:b/>
          <w:bCs/>
          <w:i/>
          <w:iCs/>
          <w:highlight w:val="yellow"/>
          <w:lang w:eastAsia="zh-CN"/>
        </w:rPr>
      </w:pPr>
      <w:r>
        <w:rPr>
          <w:rFonts w:hint="eastAsia"/>
          <w:b/>
          <w:bCs/>
          <w:i/>
          <w:iCs/>
          <w:highlight w:val="yellow"/>
          <w:lang w:eastAsia="zh-CN"/>
        </w:rPr>
        <w:t>Discussion point 2.7</w:t>
      </w:r>
    </w:p>
    <w:p>
      <w:pPr>
        <w:rPr>
          <w:lang w:eastAsia="zh-CN"/>
        </w:rPr>
      </w:pPr>
      <w:r>
        <w:rPr>
          <w:rFonts w:hint="eastAsia"/>
          <w:lang w:eastAsia="zh-CN"/>
        </w:rPr>
        <w:t xml:space="preserve">For BWP level RRC configuration for SDT in RRC release message, </w:t>
      </w:r>
    </w:p>
    <w:p>
      <w:pPr>
        <w:numPr>
          <w:ilvl w:val="0"/>
          <w:numId w:val="35"/>
        </w:numPr>
        <w:rPr>
          <w:lang w:eastAsia="zh-CN"/>
        </w:rPr>
      </w:pPr>
      <w:r>
        <w:rPr>
          <w:rFonts w:hint="eastAsia"/>
          <w:lang w:eastAsia="zh-CN"/>
        </w:rPr>
        <w:t>RAN1 to discuss and conclude whether UE specific parameters pusch-Config-r17 and pdsch-Config-r17 are needed or not.</w:t>
      </w:r>
    </w:p>
    <w:p>
      <w:pPr>
        <w:numPr>
          <w:ilvl w:val="1"/>
          <w:numId w:val="35"/>
        </w:numPr>
        <w:rPr>
          <w:lang w:eastAsia="zh-CN"/>
        </w:rPr>
      </w:pPr>
      <w:r>
        <w:rPr>
          <w:rFonts w:hint="eastAsia"/>
          <w:lang w:eastAsia="zh-CN"/>
        </w:rPr>
        <w:t>If pusch-Config-r17 is not configured, discuss whether UE specific TDRA table is needed or not.</w:t>
      </w:r>
    </w:p>
    <w:p>
      <w:pPr>
        <w:numPr>
          <w:ilvl w:val="0"/>
          <w:numId w:val="35"/>
        </w:numPr>
        <w:rPr>
          <w:lang w:eastAsia="zh-CN"/>
        </w:rPr>
      </w:pPr>
      <w:r>
        <w:rPr>
          <w:rFonts w:hint="eastAsia"/>
          <w:lang w:eastAsia="zh-CN"/>
        </w:rPr>
        <w:t>pucch-Config-r17 is not needed.</w:t>
      </w:r>
    </w:p>
    <w:p>
      <w:pPr>
        <w:numPr>
          <w:ilvl w:val="0"/>
          <w:numId w:val="35"/>
        </w:numPr>
        <w:rPr>
          <w:lang w:eastAsia="zh-CN"/>
        </w:rPr>
      </w:pPr>
      <w:r>
        <w:rPr>
          <w:rFonts w:hint="eastAsia"/>
          <w:lang w:eastAsia="zh-CN"/>
        </w:rPr>
        <w:t>In pdcch-Config-r17, whether UE specific CORESET is supported for CG-SDT.</w:t>
      </w:r>
    </w:p>
    <w:p>
      <w:pPr>
        <w:rPr>
          <w:lang w:eastAsia="zh-CN"/>
        </w:rPr>
      </w:pPr>
    </w:p>
    <w:p>
      <w:pPr>
        <w:rPr>
          <w:lang w:eastAsia="zh-CN"/>
        </w:rPr>
      </w:pPr>
      <w:r>
        <w:rPr>
          <w:rFonts w:hint="eastAsia"/>
          <w:lang w:eastAsia="zh-CN"/>
        </w:rPr>
        <w:t>Regarding the discussion point, Moderator would like to check companies</w:t>
      </w:r>
      <w:r>
        <w:rPr>
          <w:lang w:eastAsia="zh-CN"/>
        </w:rPr>
        <w:t>’</w:t>
      </w:r>
      <w:r>
        <w:rPr>
          <w:rFonts w:hint="eastAsia"/>
          <w:lang w:eastAsia="zh-CN"/>
        </w:rPr>
        <w:t xml:space="preserve"> view on the following questions:</w:t>
      </w:r>
    </w:p>
    <w:p>
      <w:pPr>
        <w:rPr>
          <w:lang w:eastAsia="zh-CN"/>
        </w:rPr>
      </w:pPr>
      <w:r>
        <w:rPr>
          <w:rFonts w:hint="eastAsia"/>
          <w:lang w:eastAsia="zh-CN"/>
        </w:rPr>
        <w:t>Q1: Do you think UE specific parameters pusch-Config-r17 and pdsch-Config-r17 are needed? If not needed, do you think UE specific TDRA table is needed or not?</w:t>
      </w:r>
    </w:p>
    <w:p>
      <w:pPr>
        <w:rPr>
          <w:lang w:eastAsia="zh-CN"/>
        </w:rPr>
      </w:pPr>
      <w:r>
        <w:rPr>
          <w:rFonts w:hint="eastAsia"/>
          <w:lang w:eastAsia="zh-CN"/>
        </w:rPr>
        <w:t>Q2: Do you agree that pucch-Config-r17 is not needed?</w:t>
      </w:r>
    </w:p>
    <w:p>
      <w:pPr>
        <w:rPr>
          <w:lang w:eastAsia="zh-CN"/>
        </w:rPr>
      </w:pPr>
      <w:r>
        <w:rPr>
          <w:rFonts w:hint="eastAsia"/>
          <w:lang w:eastAsia="zh-CN"/>
        </w:rPr>
        <w:t>Q3: Do you support UE specific CORESET for CG-SDT?</w:t>
      </w:r>
    </w:p>
    <w:p>
      <w:pPr>
        <w:rPr>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UE-specific pusch-Config-r17 can be supported for CG-SDT.</w:t>
            </w:r>
          </w:p>
          <w:p>
            <w:pPr>
              <w:widowControl w:val="0"/>
              <w:rPr>
                <w:lang w:eastAsia="zh-CN"/>
              </w:rPr>
            </w:pPr>
            <w:r>
              <w:rPr>
                <w:lang w:eastAsia="zh-CN"/>
              </w:rPr>
              <w:t xml:space="preserve">We don’t see a strong motivation to support UE-specific CORESET, </w:t>
            </w:r>
            <w:r>
              <w:rPr>
                <w:rFonts w:hint="eastAsia"/>
                <w:lang w:eastAsia="zh-CN"/>
              </w:rPr>
              <w:t>p</w:t>
            </w:r>
            <w:r>
              <w:rPr>
                <w:lang w:eastAsia="zh-CN"/>
              </w:rPr>
              <w:t>ucc</w:t>
            </w:r>
            <w:r>
              <w:rPr>
                <w:rFonts w:hint="eastAsia"/>
                <w:lang w:eastAsia="zh-CN"/>
              </w:rPr>
              <w:t>h-Config-r17</w:t>
            </w:r>
            <w:r>
              <w:rPr>
                <w:lang w:eastAsia="zh-CN"/>
              </w:rPr>
              <w:t xml:space="preserve"> and </w:t>
            </w:r>
            <w:r>
              <w:rPr>
                <w:rFonts w:hint="eastAsia"/>
                <w:lang w:eastAsia="zh-CN"/>
              </w:rPr>
              <w:t>pdsch-Config-r17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Q1: it is not very clear to us the motivation to consider UE specific </w:t>
            </w:r>
            <w:r>
              <w:rPr>
                <w:rFonts w:hint="eastAsia"/>
                <w:lang w:eastAsia="zh-CN"/>
              </w:rPr>
              <w:t>parameters pusch-Config-r17 and pdsch-Config-r17</w:t>
            </w:r>
            <w:r>
              <w:rPr>
                <w:lang w:eastAsia="zh-CN"/>
              </w:rPr>
              <w:t xml:space="preserve">. </w:t>
            </w:r>
          </w:p>
          <w:p>
            <w:pPr>
              <w:widowControl w:val="0"/>
              <w:rPr>
                <w:lang w:eastAsia="zh-CN"/>
              </w:rPr>
            </w:pPr>
            <w:r>
              <w:rPr>
                <w:lang w:eastAsia="zh-CN"/>
              </w:rPr>
              <w:t xml:space="preserve">Q2: Yes. </w:t>
            </w:r>
            <w:r>
              <w:rPr>
                <w:rFonts w:hint="eastAsia"/>
                <w:lang w:eastAsia="zh-CN"/>
              </w:rPr>
              <w:t>pucch-Config-r17 is not needed</w:t>
            </w:r>
          </w:p>
          <w:p>
            <w:pPr>
              <w:widowControl w:val="0"/>
              <w:rPr>
                <w:lang w:eastAsia="zh-CN"/>
              </w:rPr>
            </w:pPr>
            <w:r>
              <w:rPr>
                <w:lang w:eastAsia="zh-CN"/>
              </w:rPr>
              <w:t xml:space="preserve">Q3: it seems not very clear to us the need to </w:t>
            </w:r>
            <w:r>
              <w:rPr>
                <w:rFonts w:hint="eastAsia"/>
                <w:lang w:eastAsia="zh-CN"/>
              </w:rPr>
              <w:t>support UE specific CORESET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jc w:val="center"/>
              <w:rPr>
                <w:lang w:eastAsia="zh-CN"/>
              </w:rPr>
            </w:pPr>
            <w:r>
              <w:rPr>
                <w:lang w:eastAsia="zh-CN"/>
              </w:rPr>
              <w:t>New H3C</w:t>
            </w:r>
          </w:p>
        </w:tc>
        <w:tc>
          <w:tcPr>
            <w:tcW w:w="7611" w:type="dxa"/>
          </w:tcPr>
          <w:p>
            <w:pPr>
              <w:widowControl w:val="0"/>
              <w:rPr>
                <w:lang w:eastAsia="zh-CN"/>
              </w:rPr>
            </w:pPr>
            <w:r>
              <w:rPr>
                <w:lang w:eastAsia="zh-CN"/>
              </w:rPr>
              <w:t>We slightly prefer UE-specific CORESET for SDT.</w:t>
            </w:r>
          </w:p>
          <w:p>
            <w:pPr>
              <w:widowControl w:val="0"/>
              <w:rPr>
                <w:lang w:eastAsia="zh-CN"/>
              </w:rPr>
            </w:pPr>
            <w:r>
              <w:rPr>
                <w:lang w:eastAsia="zh-CN"/>
              </w:rPr>
              <w:t xml:space="preserve">We are fine with </w:t>
            </w:r>
            <w:r>
              <w:rPr>
                <w:rFonts w:hint="eastAsia"/>
                <w:lang w:eastAsia="zh-CN"/>
              </w:rPr>
              <w:t>UE specific parameters pusch-Config-r17</w:t>
            </w:r>
          </w:p>
          <w:p>
            <w:pPr>
              <w:widowControl w:val="0"/>
              <w:rPr>
                <w:lang w:eastAsia="zh-CN"/>
              </w:rPr>
            </w:pPr>
            <w:r>
              <w:rPr>
                <w:lang w:eastAsia="zh-CN"/>
              </w:rPr>
              <w:t xml:space="preserve">We don’t think </w:t>
            </w:r>
            <w:r>
              <w:rPr>
                <w:rFonts w:hint="eastAsia"/>
                <w:lang w:eastAsia="zh-CN"/>
              </w:rPr>
              <w:t>pucch-Config-r17 is needed</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Q1:For pusch-Config-r17 and pdsch-Config-r17, we are fine with or without these parameters.</w:t>
            </w:r>
          </w:p>
          <w:p>
            <w:pPr>
              <w:widowControl w:val="0"/>
              <w:rPr>
                <w:lang w:eastAsia="zh-CN"/>
              </w:rPr>
            </w:pPr>
            <w:r>
              <w:rPr>
                <w:rFonts w:hint="eastAsia"/>
                <w:lang w:eastAsia="zh-CN"/>
              </w:rPr>
              <w:t>Q2: Yes, pucch-Config-r17 is not needed.</w:t>
            </w:r>
          </w:p>
          <w:p>
            <w:pPr>
              <w:widowControl w:val="0"/>
              <w:rPr>
                <w:lang w:eastAsia="zh-CN"/>
              </w:rPr>
            </w:pPr>
            <w:r>
              <w:rPr>
                <w:rFonts w:hint="eastAsia"/>
                <w:lang w:eastAsia="zh-CN"/>
              </w:rPr>
              <w:t>Q3: We prefer to have UE specific CORESET since we already agree on UE specific search space for CG-SDT.</w:t>
            </w:r>
          </w:p>
          <w:p>
            <w:pPr>
              <w:widowControl w:val="0"/>
              <w:rPr>
                <w:lang w:eastAsia="zh-CN"/>
              </w:rPr>
            </w:pPr>
            <w:r>
              <w:rPr>
                <w:rFonts w:hint="eastAsia"/>
                <w:lang w:eastAsia="zh-CN"/>
              </w:rPr>
              <w:t>For these parameters that RAN1 cannot reach consensus, we can simply conclude that they can be left to RAN2 to decide.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vivo</w:t>
            </w:r>
          </w:p>
        </w:tc>
        <w:tc>
          <w:tcPr>
            <w:tcW w:w="7611" w:type="dxa"/>
          </w:tcPr>
          <w:p>
            <w:pPr>
              <w:widowControl w:val="0"/>
              <w:rPr>
                <w:lang w:eastAsia="zh-CN"/>
              </w:rPr>
            </w:pPr>
            <w:r>
              <w:rPr>
                <w:lang w:eastAsia="zh-CN"/>
              </w:rPr>
              <w:t>Q1: We do not see the need to copy all parameters from</w:t>
            </w:r>
            <w:r>
              <w:rPr>
                <w:rFonts w:hint="eastAsia"/>
                <w:lang w:eastAsia="zh-CN"/>
              </w:rPr>
              <w:t xml:space="preserve"> pusch-Config-r17 and pdsch-Config-r17</w:t>
            </w:r>
            <w:r>
              <w:rPr>
                <w:lang w:eastAsia="zh-CN"/>
              </w:rPr>
              <w:t xml:space="preserve"> to RRC release since SDT only supports part of the functions compared to RRC connected mode. The IE names may be not called pusch-Config, or pdsch-Config, it should be up to RAN2 to discuss how to organize the necessary parameters agreed in RAN1. </w:t>
            </w:r>
          </w:p>
          <w:p>
            <w:pPr>
              <w:widowControl w:val="0"/>
              <w:rPr>
                <w:lang w:eastAsia="zh-CN"/>
              </w:rPr>
            </w:pPr>
            <w:r>
              <w:rPr>
                <w:lang w:eastAsia="zh-CN"/>
              </w:rPr>
              <w:t xml:space="preserve">Even if UE specific TDRA table is supported in SDT, it doesn’t have to be put in </w:t>
            </w:r>
            <w:r>
              <w:rPr>
                <w:i/>
                <w:lang w:eastAsia="zh-CN"/>
              </w:rPr>
              <w:t>pusch-Config</w:t>
            </w:r>
            <w:r>
              <w:rPr>
                <w:lang w:eastAsia="zh-CN"/>
              </w:rPr>
              <w:t xml:space="preserve"> in RRC release message. Configuring a TDRA list in RRC release message is enough.</w:t>
            </w:r>
          </w:p>
          <w:p>
            <w:pPr>
              <w:widowControl w:val="0"/>
              <w:rPr>
                <w:lang w:eastAsia="zh-CN"/>
              </w:rPr>
            </w:pPr>
            <w:r>
              <w:rPr>
                <w:lang w:eastAsia="zh-CN"/>
              </w:rPr>
              <w:t xml:space="preserve">Q2: Agree. </w:t>
            </w:r>
          </w:p>
          <w:p>
            <w:pPr>
              <w:widowControl w:val="0"/>
              <w:rPr>
                <w:lang w:eastAsia="zh-CN"/>
              </w:rPr>
            </w:pPr>
            <w:r>
              <w:rPr>
                <w:lang w:eastAsia="zh-CN"/>
              </w:rPr>
              <w:t xml:space="preserve">Q3: </w:t>
            </w:r>
            <w:r>
              <w:rPr>
                <w:rFonts w:hint="eastAsia"/>
                <w:lang w:eastAsia="zh-CN"/>
              </w:rPr>
              <w:t>UE specific CORESET for CG-SDT</w:t>
            </w:r>
            <w:r>
              <w:rPr>
                <w:lang w:eastAsia="zh-CN"/>
              </w:rPr>
              <w:t xml:space="preserve"> seems not necessary in 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rPr>
                <w:lang w:eastAsia="zh-CN"/>
              </w:rPr>
            </w:pPr>
            <w:r>
              <w:rPr>
                <w:lang w:eastAsia="zh-CN"/>
              </w:rPr>
              <w:t>Q</w:t>
            </w:r>
            <w:r>
              <w:rPr>
                <w:rFonts w:hint="eastAsia"/>
                <w:lang w:eastAsia="zh-CN"/>
              </w:rPr>
              <w:t>1</w:t>
            </w:r>
            <w:r>
              <w:rPr>
                <w:lang w:eastAsia="zh-CN"/>
              </w:rPr>
              <w:t>: Ok to have.</w:t>
            </w:r>
          </w:p>
          <w:p>
            <w:pPr>
              <w:widowControl/>
              <w:rPr>
                <w:lang w:eastAsia="zh-CN"/>
              </w:rPr>
            </w:pPr>
            <w:r>
              <w:rPr>
                <w:rFonts w:hint="eastAsia"/>
                <w:lang w:eastAsia="zh-CN"/>
              </w:rPr>
              <w:t>Q</w:t>
            </w:r>
            <w:r>
              <w:rPr>
                <w:lang w:eastAsia="zh-CN"/>
              </w:rPr>
              <w:t>2: agree</w:t>
            </w:r>
          </w:p>
          <w:p>
            <w:pPr>
              <w:widowControl w:val="0"/>
              <w:rPr>
                <w:lang w:eastAsia="zh-CN"/>
              </w:rPr>
            </w:pPr>
            <w:r>
              <w:rPr>
                <w:rFonts w:hint="eastAsia"/>
                <w:lang w:eastAsia="zh-CN"/>
              </w:rPr>
              <w:t>Q</w:t>
            </w:r>
            <w:r>
              <w:rPr>
                <w:lang w:eastAsia="zh-CN"/>
              </w:rPr>
              <w:t>3: Ok to have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 xml:space="preserve">Q1: </w:t>
            </w:r>
            <w:r>
              <w:rPr>
                <w:rFonts w:hint="eastAsia"/>
                <w:lang w:eastAsia="zh-CN"/>
              </w:rPr>
              <w:t>pusch-Config-r17</w:t>
            </w:r>
            <w:r>
              <w:rPr>
                <w:lang w:eastAsia="zh-CN"/>
              </w:rPr>
              <w:t xml:space="preserve"> can be supported.</w:t>
            </w:r>
          </w:p>
          <w:p>
            <w:pPr>
              <w:widowControl w:val="0"/>
              <w:rPr>
                <w:lang w:eastAsia="zh-CN"/>
              </w:rPr>
            </w:pPr>
            <w:r>
              <w:rPr>
                <w:lang w:eastAsia="zh-CN"/>
              </w:rPr>
              <w:t xml:space="preserve">Q2: </w:t>
            </w:r>
            <w:r>
              <w:rPr>
                <w:rFonts w:hint="eastAsia"/>
                <w:lang w:eastAsia="zh-CN"/>
              </w:rPr>
              <w:t>pucch-Config-r17 is not</w:t>
            </w:r>
            <w:r>
              <w:rPr>
                <w:lang w:eastAsia="zh-CN"/>
              </w:rPr>
              <w:t xml:space="preserve"> needed.</w:t>
            </w:r>
          </w:p>
          <w:p>
            <w:pPr>
              <w:widowControl w:val="0"/>
              <w:rPr>
                <w:lang w:eastAsia="zh-CN"/>
              </w:rPr>
            </w:pPr>
            <w:r>
              <w:rPr>
                <w:lang w:eastAsia="zh-CN"/>
              </w:rPr>
              <w:t>Q3: not clear the motivation to support UE specific CORESET.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Q1 and Q2: Can be decided in RAN2</w:t>
            </w:r>
          </w:p>
          <w:p>
            <w:pPr>
              <w:widowControl w:val="0"/>
              <w:rPr>
                <w:lang w:eastAsia="zh-CN"/>
              </w:rPr>
            </w:pPr>
            <w:r>
              <w:rPr>
                <w:lang w:eastAsia="zh-CN"/>
              </w:rPr>
              <w:t xml:space="preserve">Q3: It is not clear to us the benefit of the UE-specific CORESET.  Also, doesn’t this CORESET needs to be within the location and BW of CORESET#0? The UE has to anyway monitor paging in CORESET#0 (which at least in FR1 will be TDM-ed with SSB). </w:t>
            </w:r>
          </w:p>
        </w:tc>
      </w:tr>
    </w:tbl>
    <w:p>
      <w:pPr>
        <w:rPr>
          <w:lang w:eastAsia="zh-CN"/>
        </w:rPr>
      </w:pPr>
    </w:p>
    <w:p>
      <w:pPr>
        <w:pStyle w:val="4"/>
        <w:rPr>
          <w:lang w:eastAsia="zh-CN"/>
        </w:rPr>
      </w:pPr>
      <w:r>
        <w:rPr>
          <w:rFonts w:hint="eastAsia"/>
          <w:lang w:eastAsia="zh-CN"/>
        </w:rPr>
        <w:t>2.7.2 Second round discussion</w:t>
      </w:r>
    </w:p>
    <w:p>
      <w:pPr>
        <w:rPr>
          <w:lang w:eastAsia="zh-CN"/>
        </w:rPr>
      </w:pPr>
      <w:r>
        <w:rPr>
          <w:rFonts w:hint="eastAsia"/>
          <w:lang w:eastAsia="zh-CN"/>
        </w:rPr>
        <w:t xml:space="preserve">For UE specific parameter pucch-Config-r17, most companies agree that this parameter is not needed because RAN1 has already made agreement that only common PUCCH resource can be used by SDT. </w:t>
      </w:r>
    </w:p>
    <w:p>
      <w:pPr>
        <w:rPr>
          <w:lang w:eastAsia="zh-CN"/>
        </w:rPr>
      </w:pPr>
      <w:r>
        <w:rPr>
          <w:rFonts w:hint="eastAsia"/>
          <w:lang w:eastAsia="zh-CN"/>
        </w:rPr>
        <w:t>For UE specific parameters pusch-Config-r17 and pdsch-Config-r17, companies</w:t>
      </w:r>
      <w:r>
        <w:rPr>
          <w:lang w:eastAsia="zh-CN"/>
        </w:rPr>
        <w:t>’</w:t>
      </w:r>
      <w:r>
        <w:rPr>
          <w:rFonts w:hint="eastAsia"/>
          <w:lang w:eastAsia="zh-CN"/>
        </w:rPr>
        <w:t xml:space="preserve"> views are split, vivo and Ericsson suggest these issues can be decided by RAN2.</w:t>
      </w:r>
    </w:p>
    <w:p>
      <w:pPr>
        <w:rPr>
          <w:lang w:eastAsia="zh-CN"/>
        </w:rPr>
      </w:pPr>
      <w:r>
        <w:rPr>
          <w:rFonts w:hint="eastAsia"/>
          <w:lang w:eastAsia="zh-CN"/>
        </w:rPr>
        <w:t>For UE specific CORESET, nearly half of companies don</w:t>
      </w:r>
      <w:r>
        <w:rPr>
          <w:lang w:eastAsia="zh-CN"/>
        </w:rPr>
        <w:t>’</w:t>
      </w:r>
      <w:r>
        <w:rPr>
          <w:rFonts w:hint="eastAsia"/>
          <w:lang w:eastAsia="zh-CN"/>
        </w:rPr>
        <w:t xml:space="preserve">t support it, </w:t>
      </w:r>
    </w:p>
    <w:p>
      <w:pPr>
        <w:rPr>
          <w:lang w:eastAsia="zh-CN"/>
        </w:rPr>
      </w:pPr>
    </w:p>
    <w:p>
      <w:pPr>
        <w:pStyle w:val="5"/>
        <w:rPr>
          <w:b/>
          <w:bCs/>
          <w:i/>
          <w:iCs/>
          <w:highlight w:val="yellow"/>
          <w:lang w:eastAsia="zh-CN"/>
        </w:rPr>
      </w:pPr>
      <w:r>
        <w:rPr>
          <w:rFonts w:hint="eastAsia"/>
          <w:b/>
          <w:bCs/>
          <w:i/>
          <w:iCs/>
          <w:highlight w:val="yellow"/>
          <w:lang w:eastAsia="zh-CN"/>
        </w:rPr>
        <w:t>Proposal 2.7</w:t>
      </w:r>
    </w:p>
    <w:p>
      <w:pPr>
        <w:numPr>
          <w:ilvl w:val="0"/>
          <w:numId w:val="36"/>
        </w:numPr>
        <w:rPr>
          <w:lang w:eastAsia="zh-CN"/>
        </w:rPr>
      </w:pPr>
      <w:r>
        <w:rPr>
          <w:rFonts w:hint="eastAsia"/>
          <w:lang w:eastAsia="zh-CN"/>
        </w:rPr>
        <w:t>It</w:t>
      </w:r>
      <w:r>
        <w:rPr>
          <w:lang w:eastAsia="zh-CN"/>
        </w:rPr>
        <w:t>’</w:t>
      </w:r>
      <w:r>
        <w:rPr>
          <w:rFonts w:hint="eastAsia"/>
          <w:lang w:eastAsia="zh-CN"/>
        </w:rPr>
        <w:t>s up to RAN2 to decide on whether to put UE specific parameters pusch-Config-r17 and pdsch-Config-r17 in RRC release message, there is no technical issue with or without them.</w:t>
      </w:r>
    </w:p>
    <w:p>
      <w:pPr>
        <w:numPr>
          <w:ilvl w:val="0"/>
          <w:numId w:val="36"/>
        </w:numPr>
        <w:rPr>
          <w:lang w:eastAsia="zh-CN"/>
        </w:rPr>
      </w:pPr>
      <w:r>
        <w:rPr>
          <w:rFonts w:hint="eastAsia"/>
          <w:lang w:eastAsia="zh-CN"/>
        </w:rPr>
        <w:t>UE specific parameter pucch-Config-r17 is not</w:t>
      </w:r>
      <w:r>
        <w:rPr>
          <w:lang w:eastAsia="zh-CN"/>
        </w:rPr>
        <w:t xml:space="preserve"> needed</w:t>
      </w:r>
      <w:r>
        <w:rPr>
          <w:rFonts w:hint="eastAsia"/>
          <w:lang w:eastAsia="zh-CN"/>
        </w:rPr>
        <w:t xml:space="preserve"> for SDT.</w:t>
      </w:r>
    </w:p>
    <w:p>
      <w:pPr>
        <w:numPr>
          <w:ilvl w:val="0"/>
          <w:numId w:val="36"/>
        </w:numPr>
        <w:rPr>
          <w:lang w:eastAsia="zh-CN"/>
        </w:rPr>
      </w:pPr>
      <w:r>
        <w:rPr>
          <w:rFonts w:hint="eastAsia"/>
          <w:lang w:eastAsia="zh-CN"/>
        </w:rPr>
        <w:t>RAN1 cannot reach consensus on whether to support UE specific CORESET.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lang w:eastAsia="zh-CN"/>
              </w:rPr>
            </w:pPr>
            <w:r>
              <w:rPr>
                <w:lang w:eastAsia="zh-CN"/>
              </w:rPr>
              <w:t>We support proposal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lang w:eastAsia="zh-CN"/>
              </w:rPr>
            </w:pPr>
            <w:r>
              <w:rPr>
                <w:lang w:eastAsia="zh-CN"/>
              </w:rPr>
              <w:t>We understand the intention. It may be good to update this proposal as</w:t>
            </w:r>
          </w:p>
          <w:p>
            <w:pPr>
              <w:widowControl w:val="0"/>
              <w:numPr>
                <w:ilvl w:val="0"/>
                <w:numId w:val="36"/>
              </w:numPr>
              <w:rPr>
                <w:lang w:eastAsia="zh-CN"/>
              </w:rPr>
            </w:pPr>
            <w:r>
              <w:rPr>
                <w:rFonts w:hint="eastAsia"/>
                <w:lang w:eastAsia="zh-CN"/>
              </w:rPr>
              <w:t>UE specific parameter pucch-Config-r17 is not</w:t>
            </w:r>
            <w:r>
              <w:rPr>
                <w:lang w:eastAsia="zh-CN"/>
              </w:rPr>
              <w:t xml:space="preserve"> needed</w:t>
            </w:r>
            <w:r>
              <w:rPr>
                <w:rFonts w:hint="eastAsia"/>
                <w:lang w:eastAsia="zh-CN"/>
              </w:rPr>
              <w:t xml:space="preserve"> for SDT.</w:t>
            </w:r>
          </w:p>
          <w:p>
            <w:pPr>
              <w:widowControl w:val="0"/>
              <w:numPr>
                <w:ilvl w:val="0"/>
                <w:numId w:val="36"/>
              </w:numPr>
              <w:rPr>
                <w:lang w:eastAsia="zh-CN"/>
              </w:rPr>
            </w:pPr>
            <w:r>
              <w:rPr>
                <w:lang w:eastAsia="zh-CN"/>
              </w:rPr>
              <w:t xml:space="preserve">RAN1 cannot reach consensus on the support of </w:t>
            </w:r>
            <w:r>
              <w:rPr>
                <w:rFonts w:hint="eastAsia"/>
                <w:lang w:eastAsia="zh-CN"/>
              </w:rPr>
              <w:t>UE specific CORESET</w:t>
            </w:r>
            <w:r>
              <w:rPr>
                <w:lang w:eastAsia="zh-CN"/>
              </w:rPr>
              <w:t xml:space="preserve">, </w:t>
            </w:r>
            <w:r>
              <w:rPr>
                <w:rFonts w:hint="eastAsia"/>
                <w:lang w:eastAsia="zh-CN"/>
              </w:rPr>
              <w:t>UE specific parameters pusch-Config-r17 and pdsch-Config-r17</w:t>
            </w:r>
            <w:r>
              <w:rPr>
                <w:lang w:eastAsia="zh-CN"/>
              </w:rPr>
              <w:t xml:space="preserve">. </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2</w:t>
            </w:r>
            <w:r>
              <w:rPr>
                <w:vertAlign w:val="superscript"/>
                <w:lang w:eastAsia="zh-CN"/>
              </w:rPr>
              <w:t>nd</w:t>
            </w:r>
            <w:r>
              <w:rPr>
                <w:lang w:eastAsia="zh-CN"/>
              </w:rPr>
              <w:t xml:space="preserve"> and the 3</w:t>
            </w:r>
            <w:r>
              <w:rPr>
                <w:vertAlign w:val="superscript"/>
                <w:lang w:eastAsia="zh-CN"/>
              </w:rPr>
              <w:t>rd</w:t>
            </w:r>
            <w:r>
              <w:rPr>
                <w:lang w:eastAsia="zh-CN"/>
              </w:rPr>
              <w:t xml:space="preserve"> bullets. For the 1</w:t>
            </w:r>
            <w:r>
              <w:rPr>
                <w:vertAlign w:val="superscript"/>
                <w:lang w:eastAsia="zh-CN"/>
              </w:rPr>
              <w:t>st</w:t>
            </w:r>
            <w:r>
              <w:rPr>
                <w:lang w:eastAsia="zh-CN"/>
              </w:rPr>
              <w:t xml:space="preserve"> bullet, we don’t see a need to mention “</w:t>
            </w:r>
            <w:r>
              <w:rPr>
                <w:rFonts w:hint="eastAsia"/>
                <w:lang w:eastAsia="zh-CN"/>
              </w:rPr>
              <w:t>there is no technical issue with or without them</w:t>
            </w:r>
            <w:r>
              <w:rPr>
                <w:lang w:eastAsia="zh-CN"/>
              </w:rPr>
              <w:t>”</w:t>
            </w:r>
            <w:r>
              <w:rPr>
                <w:rFonts w:hint="eastAsia"/>
                <w:lang w:eastAsia="zh-CN"/>
              </w:rPr>
              <w:t>.</w:t>
            </w:r>
            <w:r>
              <w:rPr>
                <w:lang w:eastAsia="zh-CN"/>
              </w:rPr>
              <w:t xml:space="preserve"> Therefore, this part can be removed. The rest is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rPr>
                <w:lang w:eastAsia="zh-CN"/>
              </w:rPr>
            </w:pPr>
            <w:r>
              <w:rPr>
                <w:rFonts w:hint="eastAsia"/>
                <w:lang w:eastAsia="zh-CN"/>
              </w:rPr>
              <w:t>According to Intel and Ericsson</w:t>
            </w:r>
            <w:r>
              <w:rPr>
                <w:lang w:eastAsia="zh-CN"/>
              </w:rPr>
              <w:t>’</w:t>
            </w:r>
            <w:r>
              <w:rPr>
                <w:rFonts w:hint="eastAsia"/>
                <w:lang w:eastAsia="zh-CN"/>
              </w:rPr>
              <w:t>s comments, the proposal is revised as:</w:t>
            </w:r>
          </w:p>
          <w:p>
            <w:pPr>
              <w:pStyle w:val="5"/>
              <w:widowControl w:val="0"/>
              <w:outlineLvl w:val="3"/>
              <w:rPr>
                <w:b/>
                <w:bCs/>
                <w:i/>
                <w:iCs/>
                <w:highlight w:val="yellow"/>
                <w:lang w:eastAsia="zh-CN"/>
              </w:rPr>
            </w:pPr>
            <w:r>
              <w:rPr>
                <w:rFonts w:hint="eastAsia"/>
                <w:b/>
                <w:bCs/>
                <w:i/>
                <w:iCs/>
                <w:highlight w:val="yellow"/>
                <w:lang w:eastAsia="zh-CN"/>
              </w:rPr>
              <w:t>Updated Proposal 2.7</w:t>
            </w:r>
          </w:p>
          <w:p>
            <w:pPr>
              <w:widowControl w:val="0"/>
              <w:numPr>
                <w:ilvl w:val="0"/>
                <w:numId w:val="36"/>
              </w:numPr>
              <w:rPr>
                <w:lang w:eastAsia="zh-CN"/>
              </w:rPr>
            </w:pPr>
            <w:r>
              <w:rPr>
                <w:rFonts w:hint="eastAsia"/>
                <w:lang w:eastAsia="zh-CN"/>
              </w:rPr>
              <w:t>UE specific parameter pucch-Config-r17 is not</w:t>
            </w:r>
            <w:r>
              <w:rPr>
                <w:lang w:eastAsia="zh-CN"/>
              </w:rPr>
              <w:t xml:space="preserve"> needed</w:t>
            </w:r>
            <w:r>
              <w:rPr>
                <w:rFonts w:hint="eastAsia"/>
                <w:lang w:eastAsia="zh-CN"/>
              </w:rPr>
              <w:t xml:space="preserve"> for SDT.</w:t>
            </w:r>
          </w:p>
          <w:p>
            <w:pPr>
              <w:widowControl w:val="0"/>
              <w:numPr>
                <w:ilvl w:val="0"/>
                <w:numId w:val="36"/>
              </w:numPr>
              <w:rPr>
                <w:lang w:eastAsia="zh-CN"/>
              </w:rPr>
            </w:pPr>
            <w:r>
              <w:rPr>
                <w:rFonts w:hint="eastAsia"/>
                <w:lang w:eastAsia="zh-CN"/>
              </w:rPr>
              <w:t xml:space="preserve">RAN1 cannot reach consensus on </w:t>
            </w:r>
            <w:r>
              <w:rPr>
                <w:lang w:eastAsia="zh-CN"/>
              </w:rPr>
              <w:t xml:space="preserve">the support of </w:t>
            </w:r>
            <w:r>
              <w:rPr>
                <w:rFonts w:hint="eastAsia"/>
                <w:lang w:eastAsia="zh-CN"/>
              </w:rPr>
              <w:t>UE specific CORESET</w:t>
            </w:r>
            <w:r>
              <w:rPr>
                <w:lang w:eastAsia="zh-CN"/>
              </w:rPr>
              <w:t xml:space="preserve">, </w:t>
            </w:r>
            <w:r>
              <w:rPr>
                <w:rFonts w:hint="eastAsia"/>
                <w:lang w:eastAsia="zh-CN"/>
              </w:rPr>
              <w:t>UE specific parameters pusch-Config-r17 and pdsch-Config-r17</w:t>
            </w:r>
            <w:r>
              <w:rPr>
                <w:lang w:eastAsia="zh-CN"/>
              </w:rPr>
              <w:t xml:space="preserve">.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rPr>
          <w:rFonts w:hint="eastAsia"/>
          <w:lang w:eastAsia="zh-CN"/>
        </w:rPr>
        <w:t>Other RRC parameters</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rFonts w:eastAsia="等线"/>
                <w:b/>
                <w:bCs/>
                <w:i/>
                <w:iCs/>
                <w:sz w:val="20"/>
                <w:szCs w:val="20"/>
                <w:lang w:eastAsia="zh-CN"/>
              </w:rPr>
            </w:pPr>
            <w:r>
              <w:rPr>
                <w:rFonts w:hint="eastAsia" w:eastAsia="等线"/>
                <w:b/>
                <w:bCs/>
                <w:i/>
                <w:iCs/>
                <w:sz w:val="20"/>
                <w:szCs w:val="20"/>
                <w:lang w:eastAsia="zh-CN"/>
              </w:rPr>
              <w:t xml:space="preserve">Proposal 7: uci-OnPUSCH </w:t>
            </w:r>
            <w:r>
              <w:rPr>
                <w:rFonts w:hint="eastAsia" w:eastAsia="宋体"/>
                <w:b/>
                <w:bCs/>
                <w:i/>
                <w:iCs/>
                <w:sz w:val="20"/>
                <w:szCs w:val="20"/>
                <w:lang w:eastAsia="zh-CN"/>
              </w:rPr>
              <w:t xml:space="preserve">in ConfiguredGrantConfig </w:t>
            </w:r>
            <w:r>
              <w:rPr>
                <w:rFonts w:hint="eastAsia" w:eastAsia="等线"/>
                <w:b/>
                <w:bCs/>
                <w:i/>
                <w:iCs/>
                <w:sz w:val="20"/>
                <w:szCs w:val="20"/>
                <w:lang w:eastAsia="zh-CN"/>
              </w:rPr>
              <w:t>is reused for CG-SDT.</w:t>
            </w:r>
          </w:p>
          <w:p>
            <w:pPr>
              <w:pStyle w:val="178"/>
              <w:widowControl w:val="0"/>
              <w:numPr>
                <w:ilvl w:val="255"/>
                <w:numId w:val="0"/>
              </w:numPr>
              <w:spacing w:afterLines="50"/>
              <w:rPr>
                <w:b/>
                <w:bCs/>
                <w:i/>
                <w:iCs/>
              </w:rPr>
            </w:pPr>
            <w:r>
              <w:rPr>
                <w:rFonts w:hint="eastAsia" w:eastAsia="宋体"/>
                <w:b/>
                <w:bCs/>
                <w:i/>
                <w:iCs/>
                <w:lang w:eastAsia="zh-CN"/>
              </w:rPr>
              <w:t xml:space="preserve">Proposal 8:  </w:t>
            </w:r>
            <w:r>
              <w:rPr>
                <w:rFonts w:eastAsia="Times New Roman"/>
                <w:b/>
                <w:bCs/>
                <w:i/>
                <w:iCs/>
                <w:szCs w:val="20"/>
                <w:lang w:eastAsia="ja-JP"/>
              </w:rPr>
              <w:t>phy-PriorityIndex-r16</w:t>
            </w:r>
            <w:r>
              <w:rPr>
                <w:rFonts w:hint="eastAsia" w:eastAsia="宋体"/>
                <w:b/>
                <w:bCs/>
                <w:i/>
                <w:iCs/>
                <w:szCs w:val="20"/>
                <w:lang w:eastAsia="zh-CN"/>
              </w:rPr>
              <w:t xml:space="preserve"> in </w:t>
            </w:r>
            <w:r>
              <w:rPr>
                <w:rFonts w:hint="eastAsia" w:eastAsia="宋体"/>
                <w:b/>
                <w:bCs/>
                <w:i/>
                <w:iCs/>
                <w:sz w:val="20"/>
                <w:szCs w:val="20"/>
                <w:lang w:eastAsia="zh-CN"/>
              </w:rPr>
              <w:t>ConfiguredGrantConfig is not applicable to CG-SDT.</w:t>
            </w:r>
          </w:p>
          <w:p>
            <w:pPr>
              <w:pStyle w:val="25"/>
              <w:tabs>
                <w:tab w:val="right" w:leader="dot" w:pos="9629"/>
              </w:tabs>
              <w:spacing w:after="0"/>
              <w:rPr>
                <w:rFonts w:ascii="Times New Roman" w:hAnsi="Times New Roman"/>
                <w:b w:val="0"/>
                <w:sz w:val="20"/>
                <w:szCs w:val="20"/>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8</w:t>
      </w:r>
      <w:r>
        <w:rPr>
          <w:lang w:eastAsia="zh-CN"/>
        </w:rPr>
        <w:t xml:space="preserve">.1 </w:t>
      </w:r>
      <w:r>
        <w:rPr>
          <w:rFonts w:hint="eastAsia"/>
          <w:lang w:eastAsia="zh-CN"/>
        </w:rPr>
        <w:t>First round discussion</w:t>
      </w:r>
    </w:p>
    <w:p>
      <w:pPr>
        <w:rPr>
          <w:rFonts w:eastAsia="宋体"/>
          <w:lang w:eastAsia="zh-CN"/>
        </w:rPr>
      </w:pPr>
      <w:r>
        <w:rPr>
          <w:rFonts w:hint="eastAsia"/>
          <w:lang w:eastAsia="zh-CN"/>
        </w:rPr>
        <w:t xml:space="preserve">Company[3] discussed 2 remaining unstable parameters, i.e. </w:t>
      </w:r>
      <w:r>
        <w:rPr>
          <w:rFonts w:hint="eastAsia" w:eastAsia="等线"/>
          <w:i/>
          <w:iCs/>
          <w:lang w:eastAsia="zh-CN"/>
        </w:rPr>
        <w:t xml:space="preserve">uci-OnPUSCH </w:t>
      </w:r>
      <w:r>
        <w:rPr>
          <w:rFonts w:hint="eastAsia" w:eastAsia="等线"/>
          <w:lang w:eastAsia="zh-CN"/>
        </w:rPr>
        <w:t>and</w:t>
      </w:r>
      <w:r>
        <w:rPr>
          <w:rFonts w:hint="eastAsia" w:eastAsia="等线"/>
          <w:i/>
          <w:iCs/>
          <w:lang w:eastAsia="zh-CN"/>
        </w:rPr>
        <w:t xml:space="preserve"> </w:t>
      </w:r>
      <w:r>
        <w:rPr>
          <w:rFonts w:eastAsia="Times New Roman"/>
          <w:i/>
          <w:iCs/>
          <w:lang w:eastAsia="ja-JP"/>
        </w:rPr>
        <w:t>phy-PriorityIndex-r16</w:t>
      </w:r>
      <w:r>
        <w:rPr>
          <w:rFonts w:hint="eastAsia" w:eastAsia="宋体"/>
          <w:lang w:eastAsia="zh-CN"/>
        </w:rPr>
        <w:t>, the proposals from [3] can be regarded as starting point for discussion.</w:t>
      </w:r>
    </w:p>
    <w:p>
      <w:pPr>
        <w:rPr>
          <w:rFonts w:eastAsia="宋体"/>
          <w:lang w:eastAsia="zh-CN"/>
        </w:rPr>
      </w:pPr>
      <w:r>
        <w:rPr>
          <w:rFonts w:hint="eastAsia" w:eastAsia="宋体"/>
          <w:lang w:eastAsia="zh-CN"/>
        </w:rPr>
        <w:t xml:space="preserve">Company[3] explains that for </w:t>
      </w:r>
      <w:r>
        <w:rPr>
          <w:rFonts w:hint="eastAsia" w:eastAsia="等线"/>
          <w:i/>
          <w:iCs/>
          <w:lang w:eastAsia="zh-CN"/>
        </w:rPr>
        <w:t>uci-OnPUSCH</w:t>
      </w:r>
      <w:r>
        <w:rPr>
          <w:rFonts w:hint="eastAsia" w:eastAsia="等线"/>
          <w:lang w:eastAsia="zh-CN"/>
        </w:rPr>
        <w:t>, i</w:t>
      </w:r>
      <w:r>
        <w:rPr>
          <w:rFonts w:hint="eastAsia" w:eastAsia="宋体"/>
          <w:lang w:eastAsia="zh-CN"/>
        </w:rPr>
        <w:t>n normal CG configuration, this parameter is used for multiplexing UCI and PUSCH. For CG-SDT, during subsequent data transmission, UE may also transmit HARQ-ACK information and CG PUSCH simultaneously, so this parameter may be useful sometime. Parameter phy-PriorityIndex-r16 indicates the physical layer priority of CG PUSCH at least for physical-layer collision handling. However, for CG-SDT transmission in RRC_INACTIVE state, it</w:t>
      </w:r>
      <w:r>
        <w:rPr>
          <w:rFonts w:eastAsia="宋体"/>
          <w:lang w:eastAsia="zh-CN"/>
        </w:rPr>
        <w:t>’</w:t>
      </w:r>
      <w:r>
        <w:rPr>
          <w:rFonts w:hint="eastAsia" w:eastAsia="宋体"/>
          <w:lang w:eastAsia="zh-CN"/>
        </w:rPr>
        <w:t>s not possible and reasonable to define different priority for different CG configurations, so this parameter is not applicable for CG-SDT.</w:t>
      </w:r>
    </w:p>
    <w:p>
      <w:pPr>
        <w:rPr>
          <w:rFonts w:eastAsia="宋体"/>
          <w:lang w:eastAsia="zh-CN"/>
        </w:rPr>
      </w:pPr>
    </w:p>
    <w:p>
      <w:pPr>
        <w:rPr>
          <w:rFonts w:eastAsia="宋体"/>
          <w:lang w:eastAsia="zh-CN"/>
        </w:rPr>
      </w:pPr>
      <w:r>
        <w:rPr>
          <w:rFonts w:hint="eastAsia" w:eastAsia="宋体"/>
          <w:lang w:eastAsia="zh-CN"/>
        </w:rPr>
        <w:t>Based on company</w:t>
      </w:r>
      <w:r>
        <w:rPr>
          <w:rFonts w:eastAsia="宋体"/>
          <w:lang w:eastAsia="zh-CN"/>
        </w:rPr>
        <w:t>’</w:t>
      </w:r>
      <w:r>
        <w:rPr>
          <w:rFonts w:hint="eastAsia" w:eastAsia="宋体"/>
          <w:lang w:eastAsia="zh-CN"/>
        </w:rPr>
        <w:t>s input, the following proposal can be discussed as starting point,</w:t>
      </w:r>
    </w:p>
    <w:p>
      <w:pPr>
        <w:pStyle w:val="5"/>
        <w:rPr>
          <w:b/>
          <w:bCs/>
          <w:i/>
          <w:iCs/>
          <w:highlight w:val="yellow"/>
          <w:lang w:eastAsia="zh-CN"/>
        </w:rPr>
      </w:pPr>
      <w:r>
        <w:rPr>
          <w:rFonts w:hint="eastAsia"/>
          <w:b/>
          <w:bCs/>
          <w:i/>
          <w:iCs/>
          <w:highlight w:val="yellow"/>
          <w:lang w:eastAsia="zh-CN"/>
        </w:rPr>
        <w:t>Proposal 2.8</w:t>
      </w:r>
    </w:p>
    <w:p>
      <w:pPr>
        <w:rPr>
          <w:rFonts w:eastAsia="等线"/>
          <w:lang w:eastAsia="zh-CN"/>
        </w:rPr>
      </w:pPr>
      <w:r>
        <w:rPr>
          <w:rFonts w:hint="eastAsia" w:eastAsia="等线"/>
          <w:i/>
          <w:iCs/>
          <w:lang w:eastAsia="zh-CN"/>
        </w:rPr>
        <w:t xml:space="preserve">uci-OnPUSCH </w:t>
      </w:r>
      <w:r>
        <w:rPr>
          <w:rFonts w:hint="eastAsia" w:eastAsia="宋体"/>
          <w:lang w:eastAsia="zh-CN"/>
        </w:rPr>
        <w:t xml:space="preserve">in </w:t>
      </w:r>
      <w:r>
        <w:rPr>
          <w:rFonts w:hint="eastAsia" w:eastAsia="宋体"/>
          <w:i/>
          <w:iCs/>
          <w:lang w:eastAsia="zh-CN"/>
        </w:rPr>
        <w:t>ConfiguredGrantConfig</w:t>
      </w:r>
      <w:r>
        <w:rPr>
          <w:rFonts w:hint="eastAsia" w:eastAsia="宋体"/>
          <w:lang w:eastAsia="zh-CN"/>
        </w:rPr>
        <w:t xml:space="preserve"> </w:t>
      </w:r>
      <w:r>
        <w:rPr>
          <w:rFonts w:hint="eastAsia" w:eastAsia="等线"/>
          <w:lang w:eastAsia="zh-CN"/>
        </w:rPr>
        <w:t>is reused for CG-SDT.</w:t>
      </w:r>
    </w:p>
    <w:p>
      <w:pPr>
        <w:rPr>
          <w:rFonts w:eastAsia="宋体"/>
          <w:i/>
          <w:iCs/>
          <w:lang w:eastAsia="zh-CN"/>
        </w:rPr>
      </w:pPr>
      <w:r>
        <w:rPr>
          <w:rFonts w:eastAsia="Times New Roman"/>
          <w:i/>
          <w:iCs/>
          <w:lang w:eastAsia="ja-JP"/>
        </w:rPr>
        <w:t>phy-PriorityIndex-r16</w:t>
      </w:r>
      <w:r>
        <w:rPr>
          <w:rFonts w:hint="eastAsia" w:eastAsia="宋体"/>
          <w:i/>
          <w:iCs/>
          <w:lang w:eastAsia="zh-CN"/>
        </w:rPr>
        <w:t xml:space="preserve"> </w:t>
      </w:r>
      <w:r>
        <w:rPr>
          <w:rFonts w:hint="eastAsia" w:eastAsia="宋体"/>
          <w:lang w:eastAsia="zh-CN"/>
        </w:rPr>
        <w:t xml:space="preserve">in </w:t>
      </w:r>
      <w:r>
        <w:rPr>
          <w:rFonts w:hint="eastAsia" w:eastAsia="宋体"/>
          <w:i/>
          <w:iCs/>
          <w:lang w:eastAsia="zh-CN"/>
        </w:rPr>
        <w:t xml:space="preserve">ConfiguredGrantConfig </w:t>
      </w:r>
      <w:r>
        <w:rPr>
          <w:rFonts w:hint="eastAsia" w:eastAsia="宋体"/>
          <w:lang w:eastAsia="zh-CN"/>
        </w:rPr>
        <w:t>is not applicable to CG-SDT.</w:t>
      </w:r>
    </w:p>
    <w:p>
      <w:pPr>
        <w:rPr>
          <w:rFonts w:eastAsia="宋体"/>
          <w:i/>
          <w:iCs/>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For CG-SDT operation, it is not clear to us why we need to support uci-OnPUSCH. It is expected not very frequent small data transmission for CG-SDT. We do not see the need to multiplex UCI on CG-PUSCH. </w:t>
            </w:r>
          </w:p>
          <w:p>
            <w:pPr>
              <w:widowControl w:val="0"/>
              <w:rPr>
                <w:lang w:eastAsia="zh-CN"/>
              </w:rPr>
            </w:pPr>
            <w:r>
              <w:rPr>
                <w:lang w:eastAsia="zh-CN"/>
              </w:rPr>
              <w:t>We are fine with “</w:t>
            </w:r>
            <w:r>
              <w:rPr>
                <w:rFonts w:eastAsia="Times New Roman"/>
                <w:i/>
                <w:iCs/>
                <w:lang w:eastAsia="ja-JP"/>
              </w:rPr>
              <w:t>phy-PriorityIndex-r16</w:t>
            </w:r>
            <w:r>
              <w:rPr>
                <w:rFonts w:hint="eastAsia" w:eastAsia="宋体"/>
                <w:i/>
                <w:iCs/>
                <w:lang w:eastAsia="zh-CN"/>
              </w:rPr>
              <w:t xml:space="preserve"> </w:t>
            </w:r>
            <w:r>
              <w:rPr>
                <w:rFonts w:hint="eastAsia" w:eastAsia="宋体"/>
                <w:lang w:eastAsia="zh-CN"/>
              </w:rPr>
              <w:t xml:space="preserve">in </w:t>
            </w:r>
            <w:r>
              <w:rPr>
                <w:rFonts w:hint="eastAsia" w:eastAsia="宋体"/>
                <w:i/>
                <w:iCs/>
                <w:lang w:eastAsia="zh-CN"/>
              </w:rPr>
              <w:t xml:space="preserve">ConfiguredGrantConfig </w:t>
            </w:r>
            <w:r>
              <w:rPr>
                <w:rFonts w:hint="eastAsia" w:eastAsia="宋体"/>
                <w:lang w:eastAsia="zh-CN"/>
              </w:rPr>
              <w:t>is not applicable to CG-SDT</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Lenovo</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Looks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We have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rFonts w:eastAsia="等线"/>
                <w:lang w:eastAsia="zh-CN"/>
              </w:rPr>
            </w:pPr>
            <w:r>
              <w:rPr>
                <w:lang w:eastAsia="zh-CN"/>
              </w:rPr>
              <w:t xml:space="preserve">Fine with the proposal on </w:t>
            </w:r>
            <w:r>
              <w:rPr>
                <w:rFonts w:hint="eastAsia" w:eastAsia="等线"/>
                <w:i/>
                <w:iCs/>
                <w:lang w:eastAsia="zh-CN"/>
              </w:rPr>
              <w:t>uci-OnPUSCH</w:t>
            </w:r>
            <w:r>
              <w:rPr>
                <w:lang w:eastAsia="zh-CN"/>
              </w:rPr>
              <w:t xml:space="preserve">.   </w:t>
            </w:r>
            <w:r>
              <w:rPr>
                <w:rFonts w:eastAsia="等线"/>
                <w:lang w:eastAsia="zh-CN"/>
              </w:rPr>
              <w:t xml:space="preserve">This may also be decided in RAN2. </w:t>
            </w:r>
          </w:p>
          <w:p>
            <w:pPr>
              <w:widowControl w:val="0"/>
              <w:rPr>
                <w:lang w:eastAsia="zh-CN"/>
              </w:rPr>
            </w:pPr>
            <w:r>
              <w:rPr>
                <w:rFonts w:eastAsia="等线"/>
                <w:lang w:eastAsia="zh-CN"/>
              </w:rPr>
              <w:t>For the proposal on</w:t>
            </w:r>
            <w:r>
              <w:rPr>
                <w:rFonts w:eastAsia="等线"/>
                <w:i/>
                <w:iCs/>
                <w:lang w:eastAsia="zh-CN"/>
              </w:rPr>
              <w:t xml:space="preserve"> </w:t>
            </w:r>
            <w:r>
              <w:rPr>
                <w:lang w:eastAsia="zh-CN"/>
              </w:rPr>
              <w:t>“</w:t>
            </w:r>
            <w:r>
              <w:rPr>
                <w:rFonts w:eastAsia="Times New Roman"/>
                <w:i/>
                <w:iCs/>
                <w:lang w:eastAsia="ja-JP"/>
              </w:rPr>
              <w:t>phy-PriorityIndex-r16”</w:t>
            </w:r>
            <w:r>
              <w:rPr>
                <w:rFonts w:eastAsia="Times New Roman"/>
                <w:lang w:eastAsia="ja-JP"/>
              </w:rPr>
              <w:t xml:space="preserve">, it is not clear to us the motivation for excluding this parameter. </w:t>
            </w:r>
          </w:p>
        </w:tc>
      </w:tr>
    </w:tbl>
    <w:p>
      <w:pPr>
        <w:rPr>
          <w:rFonts w:eastAsia="宋体"/>
          <w:i/>
          <w:iCs/>
          <w:lang w:eastAsia="zh-CN"/>
        </w:rPr>
      </w:pPr>
    </w:p>
    <w:p>
      <w:pPr>
        <w:pStyle w:val="4"/>
        <w:rPr>
          <w:lang w:eastAsia="zh-CN"/>
        </w:rPr>
      </w:pPr>
      <w:r>
        <w:rPr>
          <w:rFonts w:hint="eastAsia"/>
          <w:lang w:eastAsia="zh-CN"/>
        </w:rPr>
        <w:t>2.8.2 Second round discussion</w:t>
      </w:r>
    </w:p>
    <w:p>
      <w:pPr>
        <w:rPr>
          <w:lang w:eastAsia="zh-CN"/>
        </w:rPr>
      </w:pPr>
      <w:r>
        <w:rPr>
          <w:rFonts w:hint="eastAsia"/>
          <w:lang w:eastAsia="zh-CN"/>
        </w:rPr>
        <w:t xml:space="preserve">For the first bullet, 7 companies are fine with the proposal on </w:t>
      </w:r>
      <w:r>
        <w:rPr>
          <w:rFonts w:hint="eastAsia" w:eastAsia="等线"/>
          <w:i/>
          <w:iCs/>
          <w:lang w:eastAsia="zh-CN"/>
        </w:rPr>
        <w:t>uci-OnPUSCH</w:t>
      </w:r>
      <w:r>
        <w:rPr>
          <w:rFonts w:hint="eastAsia"/>
          <w:lang w:eastAsia="zh-CN"/>
        </w:rPr>
        <w:t>, while 2 companies(Intel and Apple) don</w:t>
      </w:r>
      <w:r>
        <w:rPr>
          <w:lang w:eastAsia="zh-CN"/>
        </w:rPr>
        <w:t>’</w:t>
      </w:r>
      <w:r>
        <w:rPr>
          <w:rFonts w:hint="eastAsia"/>
          <w:lang w:eastAsia="zh-CN"/>
        </w:rPr>
        <w:t>t see the need to support that. Ericsson thinks that this may also be decided in RAN2.</w:t>
      </w:r>
    </w:p>
    <w:p>
      <w:pPr>
        <w:rPr>
          <w:lang w:eastAsia="zh-CN"/>
        </w:rPr>
      </w:pPr>
      <w:r>
        <w:rPr>
          <w:rFonts w:hint="eastAsia"/>
          <w:lang w:eastAsia="zh-CN"/>
        </w:rPr>
        <w:t xml:space="preserve">For the second bullet, Ericsson thinks the motivation is not clear to preclude parameter </w:t>
      </w:r>
      <w:r>
        <w:rPr>
          <w:rFonts w:eastAsia="Times New Roman"/>
          <w:i/>
          <w:iCs/>
          <w:lang w:eastAsia="ja-JP"/>
        </w:rPr>
        <w:t>phy-PriorityIndex-r16</w:t>
      </w:r>
      <w:r>
        <w:rPr>
          <w:rFonts w:hint="eastAsia"/>
          <w:lang w:eastAsia="zh-CN"/>
        </w:rPr>
        <w:t>, from Moderator</w:t>
      </w:r>
      <w:r>
        <w:rPr>
          <w:lang w:eastAsia="zh-CN"/>
        </w:rPr>
        <w:t>’</w:t>
      </w:r>
      <w:r>
        <w:rPr>
          <w:rFonts w:hint="eastAsia"/>
          <w:lang w:eastAsia="zh-CN"/>
        </w:rPr>
        <w:t>s understanding, SDT is working in RRC_INACTIVE state, gNB has no knowledge of whether or when the UE will trigger SDT procedure, so it</w:t>
      </w:r>
      <w:r>
        <w:rPr>
          <w:lang w:eastAsia="zh-CN"/>
        </w:rPr>
        <w:t>’</w:t>
      </w:r>
      <w:r>
        <w:rPr>
          <w:rFonts w:hint="eastAsia"/>
          <w:lang w:eastAsia="zh-CN"/>
        </w:rPr>
        <w:t>s difficult to give a proper indication of priority for CG-SDT.</w:t>
      </w:r>
    </w:p>
    <w:p>
      <w:pPr>
        <w:rPr>
          <w:lang w:eastAsia="zh-CN"/>
        </w:rPr>
      </w:pPr>
      <w:r>
        <w:rPr>
          <w:rFonts w:hint="eastAsia"/>
          <w:lang w:eastAsia="zh-CN"/>
        </w:rPr>
        <w:t>Moderator would like to check if companies could accept the following updated proposal:</w:t>
      </w:r>
    </w:p>
    <w:p>
      <w:pPr>
        <w:pStyle w:val="5"/>
        <w:rPr>
          <w:b/>
          <w:bCs/>
          <w:i/>
          <w:iCs/>
          <w:highlight w:val="yellow"/>
          <w:lang w:eastAsia="zh-CN"/>
        </w:rPr>
      </w:pPr>
      <w:r>
        <w:rPr>
          <w:rFonts w:hint="eastAsia"/>
          <w:b/>
          <w:bCs/>
          <w:i/>
          <w:iCs/>
          <w:highlight w:val="yellow"/>
          <w:lang w:eastAsia="zh-CN"/>
        </w:rPr>
        <w:t>Updated Proposal 2.8</w:t>
      </w:r>
    </w:p>
    <w:p>
      <w:pPr>
        <w:numPr>
          <w:ilvl w:val="0"/>
          <w:numId w:val="37"/>
        </w:numPr>
        <w:rPr>
          <w:rFonts w:eastAsia="等线"/>
          <w:color w:val="FF0000"/>
          <w:lang w:eastAsia="zh-CN"/>
        </w:rPr>
      </w:pPr>
      <w:r>
        <w:rPr>
          <w:rFonts w:hint="eastAsia" w:eastAsia="等线"/>
          <w:color w:val="FF0000"/>
          <w:lang w:eastAsia="zh-CN"/>
        </w:rPr>
        <w:t>It</w:t>
      </w:r>
      <w:r>
        <w:rPr>
          <w:rFonts w:eastAsia="等线"/>
          <w:color w:val="FF0000"/>
          <w:lang w:eastAsia="zh-CN"/>
        </w:rPr>
        <w:t>’</w:t>
      </w:r>
      <w:r>
        <w:rPr>
          <w:rFonts w:hint="eastAsia" w:eastAsia="等线"/>
          <w:color w:val="FF0000"/>
          <w:lang w:eastAsia="zh-CN"/>
        </w:rPr>
        <w:t xml:space="preserve">s up to RAN2 to decide on whether to support </w:t>
      </w:r>
      <w:r>
        <w:rPr>
          <w:rFonts w:hint="eastAsia" w:eastAsia="等线"/>
          <w:i/>
          <w:iCs/>
          <w:color w:val="FF0000"/>
          <w:lang w:eastAsia="zh-CN"/>
        </w:rPr>
        <w:t xml:space="preserve">uci-OnPUSCH </w:t>
      </w:r>
      <w:r>
        <w:rPr>
          <w:rFonts w:hint="eastAsia" w:eastAsia="等线"/>
          <w:color w:val="FF0000"/>
          <w:lang w:eastAsia="zh-CN"/>
        </w:rPr>
        <w:t>for CG-SDT.</w:t>
      </w:r>
    </w:p>
    <w:p>
      <w:pPr>
        <w:numPr>
          <w:ilvl w:val="0"/>
          <w:numId w:val="37"/>
        </w:numPr>
        <w:rPr>
          <w:rFonts w:eastAsia="宋体"/>
          <w:i/>
          <w:iCs/>
          <w:lang w:eastAsia="zh-CN"/>
        </w:rPr>
      </w:pPr>
      <w:r>
        <w:rPr>
          <w:rFonts w:eastAsia="Times New Roman"/>
          <w:i/>
          <w:iCs/>
          <w:lang w:eastAsia="ja-JP"/>
        </w:rPr>
        <w:t>phy-PriorityIndex-r16</w:t>
      </w:r>
      <w:r>
        <w:rPr>
          <w:rFonts w:hint="eastAsia" w:eastAsia="宋体"/>
          <w:i/>
          <w:iCs/>
          <w:lang w:eastAsia="zh-CN"/>
        </w:rPr>
        <w:t xml:space="preserve"> </w:t>
      </w:r>
      <w:r>
        <w:rPr>
          <w:rFonts w:hint="eastAsia" w:eastAsia="宋体"/>
          <w:lang w:eastAsia="zh-CN"/>
        </w:rPr>
        <w:t xml:space="preserve">in </w:t>
      </w:r>
      <w:r>
        <w:rPr>
          <w:rFonts w:hint="eastAsia" w:eastAsia="宋体"/>
          <w:i/>
          <w:iCs/>
          <w:lang w:eastAsia="zh-CN"/>
        </w:rPr>
        <w:t xml:space="preserve">ConfiguredGrantConfig </w:t>
      </w:r>
      <w:r>
        <w:rPr>
          <w:rFonts w:hint="eastAsia" w:eastAsia="宋体"/>
          <w:lang w:eastAsia="zh-CN"/>
        </w:rPr>
        <w:t>is not applicable to CG-SDT.</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lang w:eastAsia="zh-CN"/>
              </w:rPr>
            </w:pPr>
            <w:r>
              <w:rPr>
                <w:lang w:eastAsia="zh-CN"/>
              </w:rPr>
              <w:t>We are fine with updated proposal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Huawei, HiSilicon</w:t>
            </w:r>
          </w:p>
        </w:tc>
        <w:tc>
          <w:tcPr>
            <w:tcW w:w="7611" w:type="dxa"/>
          </w:tcPr>
          <w:p>
            <w:pPr>
              <w:widowControl w:val="0"/>
              <w:rPr>
                <w:lang w:eastAsia="zh-CN"/>
              </w:rPr>
            </w:pPr>
            <w:r>
              <w:rPr>
                <w:lang w:eastAsia="zh-CN"/>
              </w:rPr>
              <w:t>Since the UCI and PUSCH are totally RAN1 issue, we slightly prefer to agree this proposal in RAN1 as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Malgun Gothic"/>
                <w:lang w:eastAsia="ko-KR"/>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Support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 w:hRule="atLeast"/>
        </w:trPr>
        <w:tc>
          <w:tcPr>
            <w:tcW w:w="1696" w:type="dxa"/>
            <w:shd w:val="clear" w:color="auto" w:fill="C7DAF1" w:themeFill="text2" w:themeFillTint="32"/>
          </w:tcPr>
          <w:p>
            <w:pPr>
              <w:widowControl w:val="0"/>
              <w:rPr>
                <w:lang w:eastAsia="zh-CN"/>
              </w:rPr>
            </w:pPr>
            <w:r>
              <w:rPr>
                <w:rFonts w:hint="eastAsia"/>
                <w:lang w:eastAsia="zh-CN"/>
              </w:rPr>
              <w:t>Moderator</w:t>
            </w:r>
          </w:p>
        </w:tc>
        <w:tc>
          <w:tcPr>
            <w:tcW w:w="7611" w:type="dxa"/>
            <w:shd w:val="clear" w:color="auto" w:fill="C7DAF1" w:themeFill="text2" w:themeFillTint="32"/>
          </w:tcPr>
          <w:p>
            <w:pPr>
              <w:widowControl w:val="0"/>
              <w:rPr>
                <w:lang w:eastAsia="zh-CN"/>
              </w:rPr>
            </w:pPr>
            <w:r>
              <w:rPr>
                <w:rFonts w:hint="eastAsia"/>
                <w:lang w:eastAsia="zh-CN"/>
              </w:rPr>
              <w:t>To Huawei,</w:t>
            </w:r>
          </w:p>
          <w:p>
            <w:pPr>
              <w:widowControl w:val="0"/>
              <w:rPr>
                <w:lang w:eastAsia="zh-CN"/>
              </w:rPr>
            </w:pPr>
            <w:r>
              <w:rPr>
                <w:rFonts w:hint="eastAsia"/>
                <w:lang w:eastAsia="zh-CN"/>
              </w:rPr>
              <w:t>I fully understand your position, but unfortunately, SDT has no RAN1 TU, it</w:t>
            </w:r>
            <w:r>
              <w:rPr>
                <w:lang w:eastAsia="zh-CN"/>
              </w:rPr>
              <w:t>’</w:t>
            </w:r>
            <w:r>
              <w:rPr>
                <w:rFonts w:hint="eastAsia"/>
                <w:lang w:eastAsia="zh-CN"/>
              </w:rPr>
              <w:t>s difficult for us to make decision if one or companies hold different view. And considering RAN2 is the leading WG, we could rely on RAN2 to make final decision for issues that have RAN2 impact. So I suggest we take this proposal for RRC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1696" w:type="dxa"/>
          </w:tcPr>
          <w:p>
            <w:pPr>
              <w:widowControl w:val="0"/>
              <w:rPr>
                <w:lang w:eastAsia="zh-CN"/>
              </w:rPr>
            </w:pPr>
          </w:p>
        </w:tc>
        <w:tc>
          <w:tcPr>
            <w:tcW w:w="7611" w:type="dxa"/>
          </w:tcPr>
          <w:p>
            <w:pPr>
              <w:widowControl w:val="0"/>
              <w:rPr>
                <w:lang w:eastAsia="zh-CN"/>
              </w:rPr>
            </w:pPr>
          </w:p>
        </w:tc>
      </w:tr>
    </w:tbl>
    <w:p>
      <w:pPr>
        <w:rPr>
          <w:lang w:eastAsia="zh-CN"/>
        </w:rPr>
      </w:pPr>
    </w:p>
    <w:p>
      <w:pPr>
        <w:rPr>
          <w:lang w:eastAsia="zh-CN"/>
        </w:rPr>
      </w:pPr>
    </w:p>
    <w:p>
      <w:pPr>
        <w:pStyle w:val="2"/>
        <w:rPr>
          <w:lang w:eastAsia="zh-CN"/>
        </w:rPr>
      </w:pPr>
      <w:r>
        <w:rPr>
          <w:rFonts w:hint="eastAsia"/>
          <w:lang w:eastAsia="zh-CN"/>
        </w:rPr>
        <w:t>SDT related procedures(Medium priority)</w:t>
      </w:r>
    </w:p>
    <w:p>
      <w:pPr>
        <w:rPr>
          <w:lang w:eastAsia="zh-CN"/>
        </w:rPr>
      </w:pPr>
    </w:p>
    <w:p>
      <w:pPr>
        <w:pStyle w:val="3"/>
        <w:rPr>
          <w:lang w:eastAsia="zh-CN"/>
        </w:rPr>
      </w:pPr>
      <w:r>
        <w:rPr>
          <w:rFonts w:hint="eastAsia"/>
          <w:lang w:eastAsia="zh-CN"/>
        </w:rPr>
        <w:t>Spatial domain filter for PUCCH</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p>
      <w:pPr>
        <w:rPr>
          <w:lang w:eastAsia="zh-CN"/>
        </w:rPr>
      </w:pP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pStyle w:val="17"/>
              <w:widowControl w:val="0"/>
              <w:spacing w:before="120"/>
              <w:rPr>
                <w:rFonts w:cs="Times"/>
                <w:b/>
              </w:rPr>
            </w:pPr>
            <w:r>
              <w:rPr>
                <w:b/>
              </w:rPr>
              <w:t>Proposal 9:</w:t>
            </w:r>
            <w:r>
              <w:rPr>
                <w:rFonts w:eastAsia="宋体"/>
                <w:lang w:val="en-GB" w:eastAsia="zh-CN"/>
              </w:rPr>
              <w:t xml:space="preserve"> </w:t>
            </w:r>
            <w:r>
              <w:rPr>
                <w:rFonts w:eastAsia="宋体"/>
                <w:b/>
                <w:lang w:val="en-GB" w:eastAsia="zh-CN"/>
              </w:rPr>
              <w:t>When CG-SDT is selected, PUCCH transmission in RRC inactive state for SDT should have same spatial domain transmission filter as for a CG PUSCH transmission for CG-SDT</w:t>
            </w:r>
            <w:r>
              <w:rPr>
                <w:rFonts w:cs="Times"/>
                <w:b/>
              </w:rPr>
              <w: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w:t>
            </w:r>
            <w:r>
              <w:rPr>
                <w:rFonts w:hint="eastAsia"/>
                <w:sz w:val="20"/>
                <w:szCs w:val="20"/>
                <w:lang w:eastAsia="zh-CN"/>
              </w:rPr>
              <w:t>201680 Intel [7]</w:t>
            </w:r>
          </w:p>
        </w:tc>
        <w:tc>
          <w:tcPr>
            <w:tcW w:w="8485" w:type="dxa"/>
          </w:tcPr>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widowControl w:val="0"/>
                    <w:spacing w:before="120" w:line="240" w:lineRule="auto"/>
                    <w:jc w:val="center"/>
                    <w:rPr>
                      <w:b/>
                      <w:bCs/>
                      <w:iCs/>
                      <w:color w:val="0070C0"/>
                    </w:rPr>
                  </w:pPr>
                  <w:r>
                    <w:rPr>
                      <w:b/>
                      <w:bCs/>
                      <w:iCs/>
                      <w:color w:val="0070C0"/>
                    </w:rPr>
                    <w:t>------------------------------   TP#5: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iCs/>
                      <w:lang w:val="en-GB"/>
                    </w:rPr>
                  </w:pPr>
                  <w:r>
                    <w:rPr>
                      <w:iCs/>
                      <w:lang w:val="en-GB"/>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lang w:val="en-GB"/>
                    </w:rPr>
                    <w:t xml:space="preserve">to monitor PDCCH for detection of DCI format 0_0 with CRC scrambled by C-RNTI or CS-RNTI for scheduling PUSCH transmission or of DCI format 1_0 with CRC scrambled by C-RNTI for scheduling PDSCH receptions [12, TS 38.331]. </w:t>
                  </w:r>
                  <w:r>
                    <w:rPr>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val="en-GB" w:eastAsia="zh-CN"/>
                    </w:rPr>
                    <w:t xml:space="preserve">. </w:t>
                  </w:r>
                  <w:r>
                    <w:rPr>
                      <w:lang w:val="en-GB"/>
                    </w:rPr>
                    <w:t xml:space="preserve">The UE transmits a PUCCH with HARQ-ACK information associated with the PDSCH receptions as described in clause 9.2.1. </w:t>
                  </w:r>
                  <w:r>
                    <w:rPr>
                      <w:color w:val="FF0000"/>
                      <w:u w:val="single"/>
                      <w:lang w:val="en-GB"/>
                    </w:rPr>
                    <w:t>The PUCCH transmission is with a same spatial domain transmission filter and in a same active UL BWP as a last PUSCH transmission.</w:t>
                  </w:r>
                </w:p>
                <w:p>
                  <w:pPr>
                    <w:widowControl w:val="0"/>
                    <w:spacing w:line="240" w:lineRule="auto"/>
                    <w:jc w:val="center"/>
                    <w:rPr>
                      <w:b/>
                      <w:bCs/>
                      <w:lang w:eastAsia="zh-CN"/>
                    </w:rPr>
                  </w:pPr>
                  <w:r>
                    <w:rPr>
                      <w:b/>
                      <w:bCs/>
                      <w:color w:val="FF0000"/>
                      <w:lang w:eastAsia="zh-CN"/>
                    </w:rPr>
                    <w:t>&lt; Unchanged text omitted &gt;</w:t>
                  </w:r>
                </w:p>
              </w:tc>
            </w:tr>
          </w:tbl>
          <w:p>
            <w:pPr>
              <w:widowControl w:val="0"/>
              <w:spacing w:before="240" w:after="0"/>
              <w:rPr>
                <w:b/>
              </w:rPr>
            </w:pPr>
            <w:r>
              <w:rPr>
                <w:b/>
              </w:rPr>
              <w:t>Proposal 6</w:t>
            </w:r>
          </w:p>
          <w:p>
            <w:pPr>
              <w:widowControl w:val="0"/>
              <w:numPr>
                <w:ilvl w:val="0"/>
                <w:numId w:val="12"/>
              </w:numPr>
              <w:autoSpaceDE/>
              <w:autoSpaceDN/>
              <w:adjustRightInd/>
              <w:spacing w:before="60" w:after="0"/>
              <w:ind w:left="288" w:hanging="288"/>
              <w:rPr>
                <w:iCs/>
              </w:rPr>
            </w:pPr>
            <w:r>
              <w:rPr>
                <w:iCs/>
              </w:rPr>
              <w:t>For CG-SDT, UE transmits the PUCCH carrying HARQ-ACK feedback in response to a PDSCH with a same spatial domain transmission filter as a last PUSCH transmission.</w:t>
            </w:r>
          </w:p>
          <w:p>
            <w:pPr>
              <w:widowControl w:val="0"/>
              <w:numPr>
                <w:ilvl w:val="0"/>
                <w:numId w:val="12"/>
              </w:numPr>
              <w:autoSpaceDE/>
              <w:autoSpaceDN/>
              <w:adjustRightInd/>
              <w:spacing w:before="60" w:after="0"/>
              <w:ind w:left="288" w:hanging="288"/>
              <w:rPr>
                <w:iCs/>
              </w:rPr>
            </w:pPr>
            <w:r>
              <w:rPr>
                <w:iCs/>
              </w:rPr>
              <w:t xml:space="preserve">Agree on TP#5 for </w:t>
            </w:r>
            <w:r>
              <w:t>Tx beam for PUCCH carrying HARQ-ACK feedback in response to a PDSCH for CG-SDT.</w:t>
            </w:r>
            <w:r>
              <w:rPr>
                <w:iCs/>
              </w:rPr>
              <w:t xml:space="preserve"> </w:t>
            </w:r>
          </w:p>
          <w:p>
            <w:pPr>
              <w:widowControl w:val="0"/>
              <w:spacing w:after="0"/>
              <w:rPr>
                <w:sz w:val="20"/>
                <w:szCs w:val="20"/>
                <w:lang w:eastAsia="zh-CN"/>
              </w:rPr>
            </w:pPr>
          </w:p>
        </w:tc>
      </w:tr>
    </w:tbl>
    <w:p>
      <w:pPr>
        <w:pStyle w:val="4"/>
        <w:rPr>
          <w:lang w:eastAsia="zh-CN"/>
        </w:rPr>
      </w:pPr>
      <w:r>
        <w:rPr>
          <w:rFonts w:hint="eastAsia"/>
          <w:lang w:eastAsia="zh-CN"/>
        </w:rPr>
        <w:t xml:space="preserve">3.1.1 </w:t>
      </w:r>
      <w:r>
        <w:t xml:space="preserve">First round </w:t>
      </w:r>
      <w:r>
        <w:rPr>
          <w:rFonts w:hint="eastAsia"/>
          <w:lang w:eastAsia="zh-CN"/>
        </w:rPr>
        <w:t>discussion</w:t>
      </w:r>
    </w:p>
    <w:p>
      <w:pPr>
        <w:rPr>
          <w:iCs/>
          <w:lang w:eastAsia="zh-CN"/>
        </w:rPr>
      </w:pPr>
      <w:r>
        <w:rPr>
          <w:rFonts w:hint="eastAsia"/>
          <w:lang w:eastAsia="zh-CN"/>
        </w:rPr>
        <w:t>2 companies[2][7] have proposed the issue for PUCCH beam determination, they both suggest that the PUCCH transmission should have the same</w:t>
      </w:r>
      <w:r>
        <w:rPr>
          <w:iCs/>
        </w:rPr>
        <w:t xml:space="preserve"> spatial domain transmission filter as a last </w:t>
      </w:r>
      <w:r>
        <w:rPr>
          <w:rFonts w:hint="eastAsia"/>
          <w:iCs/>
          <w:lang w:eastAsia="zh-CN"/>
        </w:rPr>
        <w:t xml:space="preserve">CG </w:t>
      </w:r>
      <w:r>
        <w:rPr>
          <w:iCs/>
        </w:rPr>
        <w:t>PUSCH transmission</w:t>
      </w:r>
      <w:r>
        <w:rPr>
          <w:rFonts w:hint="eastAsia"/>
          <w:iCs/>
          <w:lang w:eastAsia="zh-CN"/>
        </w:rPr>
        <w:t xml:space="preserve">. </w:t>
      </w:r>
    </w:p>
    <w:p>
      <w:pPr>
        <w:rPr>
          <w:iCs/>
          <w:lang w:eastAsia="zh-CN"/>
        </w:rPr>
      </w:pPr>
      <w:r>
        <w:rPr>
          <w:rFonts w:hint="eastAsia"/>
          <w:iCs/>
          <w:lang w:eastAsia="zh-CN"/>
        </w:rPr>
        <w:t>This is in line with the spatial domain transmission filter determination for PUCCH transmission after Msg4 or MsgB, so the following proposal can be discussed:</w:t>
      </w:r>
    </w:p>
    <w:p>
      <w:pPr>
        <w:rPr>
          <w:iCs/>
          <w:lang w:eastAsia="zh-CN"/>
        </w:rPr>
      </w:pPr>
    </w:p>
    <w:p>
      <w:pPr>
        <w:pStyle w:val="5"/>
        <w:rPr>
          <w:b/>
          <w:bCs/>
          <w:i/>
          <w:iCs/>
          <w:highlight w:val="yellow"/>
          <w:lang w:eastAsia="zh-CN"/>
        </w:rPr>
      </w:pPr>
      <w:r>
        <w:rPr>
          <w:rFonts w:hint="eastAsia"/>
          <w:b/>
          <w:bCs/>
          <w:i/>
          <w:iCs/>
          <w:highlight w:val="yellow"/>
          <w:lang w:eastAsia="zh-CN"/>
        </w:rPr>
        <w:t>Proposal 3.1</w:t>
      </w:r>
    </w:p>
    <w:p>
      <w:pPr>
        <w:rPr>
          <w:lang w:eastAsia="zh-CN"/>
        </w:rPr>
      </w:pPr>
      <w:r>
        <w:rPr>
          <w:lang w:eastAsia="zh-CN"/>
        </w:rPr>
        <w:t xml:space="preserve">For CG-SDT, UE transmits the PUCCH carrying HARQ-ACK feedback in response to a PDSCH with a same spatial domain transmission filter as a last </w:t>
      </w:r>
      <w:r>
        <w:rPr>
          <w:rFonts w:hint="eastAsia"/>
          <w:lang w:eastAsia="zh-CN"/>
        </w:rPr>
        <w:t xml:space="preserve">CG </w:t>
      </w:r>
      <w:r>
        <w:rPr>
          <w:lang w:eastAsia="zh-CN"/>
        </w:rPr>
        <w:t>PUSCH transmission.</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suggest to modify the proposal as follows as the last PUSCH transmission may not be CG-PUSCH. It could be DG-PUSCH retransmission, which is scheduled by the gNB. </w:t>
            </w:r>
          </w:p>
          <w:p>
            <w:pPr>
              <w:pStyle w:val="5"/>
              <w:widowControl w:val="0"/>
              <w:outlineLvl w:val="3"/>
              <w:rPr>
                <w:b/>
                <w:bCs/>
                <w:i/>
                <w:iCs/>
                <w:highlight w:val="yellow"/>
                <w:lang w:eastAsia="zh-CN"/>
              </w:rPr>
            </w:pPr>
            <w:r>
              <w:rPr>
                <w:rFonts w:hint="eastAsia"/>
                <w:b/>
                <w:bCs/>
                <w:i/>
                <w:iCs/>
                <w:highlight w:val="yellow"/>
                <w:lang w:eastAsia="zh-CN"/>
              </w:rPr>
              <w:t>Proposal 3.1</w:t>
            </w:r>
          </w:p>
          <w:p>
            <w:pPr>
              <w:widowControl w:val="0"/>
              <w:rPr>
                <w:lang w:eastAsia="zh-CN"/>
              </w:rPr>
            </w:pPr>
            <w:r>
              <w:rPr>
                <w:lang w:eastAsia="zh-CN"/>
              </w:rPr>
              <w:t xml:space="preserve">For CG-SDT, UE transmits the PUCCH carrying HARQ-ACK feedback in response to a PDSCH with a same spatial domain transmission filter as a last </w:t>
            </w:r>
            <w:r>
              <w:rPr>
                <w:rFonts w:hint="eastAsia"/>
                <w:strike/>
                <w:color w:val="FF0000"/>
                <w:lang w:eastAsia="zh-CN"/>
              </w:rPr>
              <w:t>CG</w:t>
            </w:r>
            <w:r>
              <w:rPr>
                <w:rFonts w:hint="eastAsia"/>
                <w:color w:val="FF0000"/>
                <w:lang w:eastAsia="zh-CN"/>
              </w:rPr>
              <w:t xml:space="preserve"> </w:t>
            </w:r>
            <w:r>
              <w:rPr>
                <w:lang w:eastAsia="zh-CN"/>
              </w:rPr>
              <w:t>PUSCH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New H3C</w:t>
            </w:r>
          </w:p>
        </w:tc>
        <w:tc>
          <w:tcPr>
            <w:tcW w:w="7611" w:type="dxa"/>
          </w:tcPr>
          <w:p>
            <w:pPr>
              <w:widowControl w:val="0"/>
              <w:rPr>
                <w:rFonts w:eastAsia="Malgun Gothic"/>
                <w:lang w:eastAsia="ko-KR"/>
              </w:rPr>
            </w:pPr>
            <w:r>
              <w:rPr>
                <w:lang w:eastAsia="zh-CN"/>
              </w:rPr>
              <w:t>We are fine with FL’s proposal with Intel’ s modfication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Fine with the proposal and Intel</w:t>
            </w:r>
            <w:r>
              <w:rPr>
                <w:rFonts w:eastAsia="宋体"/>
                <w:lang w:eastAsia="zh-CN"/>
              </w:rPr>
              <w:t>’</w:t>
            </w:r>
            <w:r>
              <w:rPr>
                <w:rFonts w:hint="eastAsia" w:eastAsia="宋体"/>
                <w:lang w:eastAsia="zh-CN"/>
              </w:rPr>
              <w: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Lenovo</w:t>
            </w:r>
          </w:p>
        </w:tc>
        <w:tc>
          <w:tcPr>
            <w:tcW w:w="7611" w:type="dxa"/>
          </w:tcPr>
          <w:p>
            <w:pPr>
              <w:widowControl w:val="0"/>
              <w:rPr>
                <w:rFonts w:eastAsia="宋体"/>
                <w:lang w:eastAsia="zh-CN"/>
              </w:rPr>
            </w:pPr>
            <w:r>
              <w:rPr>
                <w:rFonts w:eastAsia="宋体"/>
                <w:lang w:eastAsia="zh-CN"/>
              </w:rPr>
              <w:t>Fine with the original FL proposal. For Intel's modification, there is a risk that the most recent DG-PUSCH grant is missed by the UE, and therefore the UE would apply a different spatial domain filter than what the gNB expects/desires. Tying the spatial domain filter to the most recent CG PUSCH seems more robust.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w:t>
            </w:r>
          </w:p>
        </w:tc>
        <w:tc>
          <w:tcPr>
            <w:tcW w:w="7611" w:type="dxa"/>
          </w:tcPr>
          <w:p>
            <w:pPr>
              <w:widowControl w:val="0"/>
              <w:rPr>
                <w:rFonts w:eastAsia="宋体"/>
                <w:lang w:eastAsia="zh-CN"/>
              </w:rPr>
            </w:pPr>
            <w:r>
              <w:rPr>
                <w:rFonts w:eastAsia="宋体"/>
                <w:lang w:eastAsia="zh-CN"/>
              </w:rPr>
              <w:t xml:space="preserve">Fine with the FL proposal. </w:t>
            </w:r>
          </w:p>
          <w:p>
            <w:pPr>
              <w:widowControl w:val="0"/>
              <w:rPr>
                <w:rFonts w:eastAsia="宋体"/>
                <w:lang w:eastAsia="zh-CN"/>
              </w:rPr>
            </w:pPr>
            <w:r>
              <w:rPr>
                <w:rFonts w:eastAsia="宋体"/>
                <w:lang w:eastAsia="zh-CN"/>
              </w:rPr>
              <w:t>Since the beam of DG PUSCH (for retransmission of CG or subsequent SDT) would still follow last CG PUSCH, the modification by Intel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rFonts w:eastAsia="宋体"/>
                <w:lang w:eastAsia="zh-CN"/>
              </w:rPr>
            </w:pPr>
            <w:r>
              <w:rPr>
                <w:rFonts w:hint="eastAsia"/>
                <w:lang w:eastAsia="zh-CN"/>
              </w:rPr>
              <w:t>F</w:t>
            </w:r>
            <w:r>
              <w:rPr>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eastAsia="宋体"/>
                <w:lang w:eastAsia="zh-CN"/>
              </w:rPr>
              <w:t>Apple</w:t>
            </w:r>
          </w:p>
        </w:tc>
        <w:tc>
          <w:tcPr>
            <w:tcW w:w="7611" w:type="dxa"/>
          </w:tcPr>
          <w:p>
            <w:pPr>
              <w:widowControl w:val="0"/>
              <w:rPr>
                <w:lang w:eastAsia="zh-CN"/>
              </w:rPr>
            </w:pPr>
            <w:r>
              <w:rPr>
                <w:rFonts w:eastAsia="宋体"/>
                <w:lang w:eastAsia="zh-CN"/>
              </w:rPr>
              <w:t>Either FL’s proposal or Intel’s update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Fine with FL’s proposal as well as the update from Intel.</w:t>
            </w:r>
          </w:p>
        </w:tc>
      </w:tr>
    </w:tbl>
    <w:p>
      <w:pPr>
        <w:ind w:firstLine="425"/>
      </w:pPr>
    </w:p>
    <w:p>
      <w:pPr>
        <w:pStyle w:val="5"/>
        <w:rPr>
          <w:lang w:eastAsia="zh-CN"/>
        </w:rPr>
      </w:pPr>
      <w:r>
        <w:rPr>
          <w:rFonts w:hint="eastAsia"/>
          <w:lang w:eastAsia="zh-CN"/>
        </w:rPr>
        <w:t>Summary</w:t>
      </w:r>
    </w:p>
    <w:p>
      <w:pPr>
        <w:rPr>
          <w:lang w:eastAsia="zh-CN"/>
        </w:rPr>
      </w:pPr>
      <w:r>
        <w:rPr>
          <w:rFonts w:hint="eastAsia"/>
          <w:lang w:eastAsia="zh-CN"/>
        </w:rPr>
        <w:t>All companies are fine with either FL</w:t>
      </w:r>
      <w:r>
        <w:rPr>
          <w:lang w:eastAsia="zh-CN"/>
        </w:rPr>
        <w:t>’</w:t>
      </w:r>
      <w:r>
        <w:rPr>
          <w:rFonts w:hint="eastAsia"/>
          <w:lang w:eastAsia="zh-CN"/>
        </w:rPr>
        <w:t>s proposal or Intel</w:t>
      </w:r>
      <w:r>
        <w:rPr>
          <w:lang w:eastAsia="zh-CN"/>
        </w:rPr>
        <w:t>’</w:t>
      </w:r>
      <w:r>
        <w:rPr>
          <w:rFonts w:hint="eastAsia"/>
          <w:lang w:eastAsia="zh-CN"/>
        </w:rPr>
        <w:t>s update, according to the explanations from vivo and Lenovo, the last DG PUSCH should also follow the beam of last CG PUSCH which is associate with SSB, so it seems these 2 proposals are equivalent and original proposal is a bit more robust.</w:t>
      </w:r>
    </w:p>
    <w:p>
      <w:pPr>
        <w:rPr>
          <w:lang w:eastAsia="zh-CN"/>
        </w:rPr>
      </w:pPr>
      <w:r>
        <w:rPr>
          <w:rFonts w:hint="eastAsia"/>
          <w:lang w:eastAsia="zh-CN"/>
        </w:rPr>
        <w:t>Therefore, Moderator suggests to check through email whether Proposal 3.1 can be acceptable.</w:t>
      </w:r>
    </w:p>
    <w:p>
      <w:pPr>
        <w:rPr>
          <w:lang w:eastAsia="zh-CN"/>
        </w:rPr>
      </w:pPr>
    </w:p>
    <w:p>
      <w:pPr>
        <w:pStyle w:val="4"/>
        <w:rPr>
          <w:lang w:eastAsia="zh-CN"/>
        </w:rPr>
      </w:pPr>
      <w:r>
        <w:rPr>
          <w:rFonts w:hint="eastAsia"/>
          <w:lang w:eastAsia="zh-CN"/>
        </w:rPr>
        <w:t>3.1.2 Second round discussion(void)</w:t>
      </w:r>
    </w:p>
    <w:p>
      <w:pPr>
        <w:pStyle w:val="4"/>
        <w:rPr>
          <w:lang w:eastAsia="zh-CN"/>
        </w:rPr>
      </w:pPr>
      <w:r>
        <w:rPr>
          <w:rFonts w:hint="eastAsia"/>
          <w:lang w:eastAsia="zh-CN"/>
        </w:rPr>
        <w:t>3.1.3 Third round discussion</w:t>
      </w:r>
    </w:p>
    <w:p>
      <w:pPr>
        <w:rPr>
          <w:lang w:eastAsia="zh-CN"/>
        </w:rPr>
      </w:pPr>
      <w:r>
        <w:rPr>
          <w:rFonts w:hint="eastAsia"/>
          <w:lang w:eastAsia="zh-CN"/>
        </w:rPr>
        <w:t>The original Proposal 3.1 has been discussed though email, but Intel still thinks that PUCCH should apply the same beam as a last PUSCH rather than a last CG PUSCH, it seem better to have another round of discussion to understand the difference between last PUSCH and last CG PUSCH.</w:t>
      </w:r>
    </w:p>
    <w:p>
      <w:pPr>
        <w:pStyle w:val="5"/>
        <w:rPr>
          <w:b/>
          <w:bCs/>
          <w:i/>
          <w:iCs/>
          <w:highlight w:val="yellow"/>
          <w:lang w:eastAsia="zh-CN"/>
        </w:rPr>
      </w:pPr>
      <w:r>
        <w:rPr>
          <w:rFonts w:hint="eastAsia"/>
          <w:b/>
          <w:bCs/>
          <w:i/>
          <w:iCs/>
          <w:highlight w:val="yellow"/>
          <w:lang w:eastAsia="zh-CN"/>
        </w:rPr>
        <w:t>Proposal 3.1a</w:t>
      </w:r>
    </w:p>
    <w:p>
      <w:pPr>
        <w:rPr>
          <w:lang w:eastAsia="zh-CN"/>
        </w:rPr>
      </w:pPr>
      <w:r>
        <w:rPr>
          <w:lang w:eastAsia="zh-CN"/>
        </w:rPr>
        <w:t xml:space="preserve">For CG-SDT, UE transmits the PUCCH carrying HARQ-ACK feedback in response to a PDSCH with a same spatial domain transmission filter as a last </w:t>
      </w:r>
      <w:r>
        <w:rPr>
          <w:rFonts w:hint="eastAsia"/>
          <w:strike/>
          <w:color w:val="FF0000"/>
          <w:lang w:eastAsia="zh-CN"/>
        </w:rPr>
        <w:t>CG</w:t>
      </w:r>
      <w:r>
        <w:rPr>
          <w:rFonts w:hint="eastAsia"/>
          <w:lang w:eastAsia="zh-CN"/>
        </w:rPr>
        <w:t xml:space="preserve"> </w:t>
      </w:r>
      <w:r>
        <w:rPr>
          <w:lang w:eastAsia="zh-CN"/>
        </w:rPr>
        <w:t>PUSCH transmission.</w:t>
      </w:r>
    </w:p>
    <w:p>
      <w:pPr>
        <w:rPr>
          <w:lang w:eastAsia="zh-CN"/>
        </w:rPr>
      </w:pPr>
    </w:p>
    <w:p>
      <w:pPr>
        <w:pStyle w:val="5"/>
        <w:rPr>
          <w:lang w:eastAsia="zh-CN"/>
        </w:rPr>
      </w:pPr>
      <w:r>
        <w:rPr>
          <w:rFonts w:hint="eastAsia"/>
          <w:lang w:eastAsia="zh-CN"/>
        </w:rPr>
        <w:t>TP#3.1-1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iCs/>
                <w:lang w:val="en-GB"/>
              </w:rPr>
            </w:pPr>
            <w:r>
              <w:rPr>
                <w:iCs/>
                <w:lang w:val="en-GB"/>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lang w:val="en-GB"/>
              </w:rPr>
              <w:t xml:space="preserve">to monitor PDCCH for detection of DCI format 0_0 with CRC scrambled by C-RNTI or CS-RNTI for scheduling PUSCH transmission or of DCI format 1_0 with CRC scrambled by C-RNTI for scheduling PDSCH receptions [12, TS 38.331]. </w:t>
            </w:r>
            <w:r>
              <w:rPr>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val="en-GB" w:eastAsia="zh-CN"/>
              </w:rPr>
              <w:t xml:space="preserve">. </w:t>
            </w:r>
            <w:r>
              <w:rPr>
                <w:lang w:val="en-GB"/>
              </w:rPr>
              <w:t xml:space="preserve">The UE transmits a PUCCH with HARQ-ACK information associated with the PDSCH receptions as described in clause 9.2.1. </w:t>
            </w:r>
            <w:r>
              <w:rPr>
                <w:color w:val="FF0000"/>
                <w:u w:val="single"/>
                <w:lang w:val="en-GB"/>
              </w:rPr>
              <w:t>The PUCCH transmission is with a same spatial domain transmission filter and in a same active UL BWP as a last PUSCH transmission.</w:t>
            </w:r>
          </w:p>
          <w:p>
            <w:pPr>
              <w:widowControl w:val="0"/>
              <w:spacing w:line="240" w:lineRule="auto"/>
              <w:jc w:val="center"/>
              <w:rPr>
                <w:b/>
                <w:bCs/>
                <w:lang w:eastAsia="zh-CN"/>
              </w:rPr>
            </w:pPr>
            <w:r>
              <w:rPr>
                <w:b/>
                <w:bCs/>
                <w:color w:val="FF0000"/>
                <w:lang w:eastAsia="zh-CN"/>
              </w:rPr>
              <w:t>&lt; Unchanged text omitted &gt;</w:t>
            </w:r>
          </w:p>
        </w:tc>
      </w:tr>
    </w:tbl>
    <w:p>
      <w:pPr>
        <w:rPr>
          <w:lang w:eastAsia="zh-CN"/>
        </w:rPr>
      </w:pPr>
    </w:p>
    <w:p>
      <w:pPr>
        <w:rPr>
          <w:lang w:eastAsia="zh-CN"/>
        </w:rPr>
      </w:pPr>
    </w:p>
    <w:p>
      <w:pPr>
        <w:rPr>
          <w:lang w:eastAsia="zh-CN"/>
        </w:rPr>
      </w:pPr>
      <w:r>
        <w:rPr>
          <w:rFonts w:hint="eastAsia"/>
          <w:lang w:eastAsia="zh-CN"/>
        </w:rPr>
        <w:t xml:space="preserve">Companies are encouraged to provide views on Proposal 3.1a along with the TP from Intel.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lang w:val="en-GB"/>
              </w:rPr>
              <w:t xml:space="preserve">The UE transmits a PUCCH with HARQ-ACK information associated with the PDSCH receptions as described in clause 9.2.1, </w:t>
            </w:r>
            <w:r>
              <w:rPr>
                <w:color w:val="FF0000"/>
                <w:u w:val="single"/>
                <w:lang w:val="en-GB"/>
              </w:rPr>
              <w:t>with a same spatial domain transmission filter in a same active UL BWP as the latest PUSCH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Huwei’s updates are slight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lang w:eastAsia="zh-CN"/>
              </w:rPr>
            </w:pPr>
            <w:r>
              <w:rPr>
                <w:rFonts w:eastAsia="宋体"/>
                <w:lang w:eastAsia="zh-CN"/>
              </w:rPr>
              <w:t>Just wonder what’s the difference between “last PUSCH transmission” and last “CG PUSCH transmission” in C</w:t>
            </w:r>
            <w:r>
              <w:rPr>
                <w:rFonts w:hint="eastAsia" w:eastAsia="宋体"/>
                <w:lang w:eastAsia="zh-CN"/>
              </w:rPr>
              <w:t>G</w:t>
            </w:r>
            <w:r>
              <w:rPr>
                <w:rFonts w:eastAsia="宋体"/>
                <w:lang w:eastAsia="zh-CN"/>
              </w:rPr>
              <w:t xml:space="preserve"> SDT.</w:t>
            </w:r>
          </w:p>
          <w:p>
            <w:pPr>
              <w:widowControl w:val="0"/>
              <w:rPr>
                <w:rFonts w:eastAsia="宋体"/>
                <w:lang w:eastAsia="zh-CN"/>
              </w:rPr>
            </w:pPr>
            <w:r>
              <w:rPr>
                <w:rFonts w:eastAsia="宋体"/>
                <w:lang w:eastAsia="zh-CN"/>
              </w:rPr>
              <w:t>If no answer can be provided, it would be safe to keep the “CG” wording as proposed by FL in  the beginning, since there’s no mapping between SSB and a DG PUSCH in subsequent SDT. Note that a DG PUSCH in RRC inactive for SDT could be a DG for subsequent transmission of a CG/RA SDT or retransmission of a CG SDT in 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Fine with the proposal. </w:t>
            </w:r>
          </w:p>
        </w:tc>
      </w:tr>
    </w:tbl>
    <w:p>
      <w:pPr>
        <w:rPr>
          <w:lang w:eastAsia="zh-CN"/>
        </w:rPr>
      </w:pPr>
    </w:p>
    <w:p>
      <w:pPr>
        <w:pStyle w:val="4"/>
        <w:rPr>
          <w:lang w:eastAsia="zh-CN"/>
        </w:rPr>
      </w:pPr>
      <w:r>
        <w:rPr>
          <w:rFonts w:hint="eastAsia"/>
          <w:lang w:eastAsia="zh-CN"/>
        </w:rPr>
        <w:t>3.1.4 Final round discussion</w:t>
      </w:r>
    </w:p>
    <w:p>
      <w:pPr>
        <w:widowControl w:val="0"/>
        <w:rPr>
          <w:lang w:eastAsia="zh-CN"/>
        </w:rPr>
      </w:pPr>
      <w:r>
        <w:rPr>
          <w:rFonts w:hint="eastAsia"/>
          <w:lang w:eastAsia="zh-CN"/>
        </w:rPr>
        <w:t xml:space="preserve">Most companies are fine with either last PUSCH or last CG PUSCH, while vivo still has question that </w:t>
      </w:r>
      <w:r>
        <w:rPr>
          <w:lang w:eastAsia="zh-CN"/>
        </w:rPr>
        <w:t>“</w:t>
      </w:r>
      <w:r>
        <w:rPr>
          <w:rFonts w:eastAsia="宋体"/>
          <w:lang w:eastAsia="zh-CN"/>
        </w:rPr>
        <w:t>Just wonder what’s the difference between “last PUSCH transmission” and last “CG PUSCH transmission” in C</w:t>
      </w:r>
      <w:r>
        <w:rPr>
          <w:rFonts w:hint="eastAsia" w:eastAsia="宋体"/>
          <w:lang w:eastAsia="zh-CN"/>
        </w:rPr>
        <w:t>G</w:t>
      </w:r>
      <w:r>
        <w:rPr>
          <w:rFonts w:eastAsia="宋体"/>
          <w:lang w:eastAsia="zh-CN"/>
        </w:rPr>
        <w:t xml:space="preserve"> SDT.</w:t>
      </w:r>
      <w:r>
        <w:rPr>
          <w:lang w:eastAsia="zh-CN"/>
        </w:rPr>
        <w:t>”</w:t>
      </w:r>
      <w:r>
        <w:rPr>
          <w:rFonts w:hint="eastAsia"/>
          <w:lang w:eastAsia="zh-CN"/>
        </w:rPr>
        <w:t xml:space="preserve"> Moderator would like to ask the proponent(Intel) to further clarify the difference between last PUSCH and last CG PUSCH.</w:t>
      </w:r>
    </w:p>
    <w:p>
      <w:pPr>
        <w:widowControl w:val="0"/>
        <w:rPr>
          <w:lang w:eastAsia="zh-CN"/>
        </w:rPr>
      </w:pPr>
      <w:r>
        <w:rPr>
          <w:rFonts w:hint="eastAsia"/>
          <w:lang w:eastAsia="zh-CN"/>
        </w:rPr>
        <w:t>As for the wording of TP, it seems Huawei</w:t>
      </w:r>
      <w:r>
        <w:rPr>
          <w:lang w:eastAsia="zh-CN"/>
        </w:rPr>
        <w:t>’</w:t>
      </w:r>
      <w:r>
        <w:rPr>
          <w:rFonts w:hint="eastAsia"/>
          <w:lang w:eastAsia="zh-CN"/>
        </w:rPr>
        <w:t>s version is preferred by companies, so TP#3.2-1(rev1) is provided below:</w:t>
      </w:r>
    </w:p>
    <w:p>
      <w:pPr>
        <w:pStyle w:val="5"/>
        <w:rPr>
          <w:highlight w:val="yellow"/>
          <w:lang w:eastAsia="zh-CN"/>
        </w:rPr>
      </w:pPr>
      <w:r>
        <w:rPr>
          <w:rFonts w:hint="eastAsia"/>
          <w:highlight w:val="yellow"/>
          <w:lang w:eastAsia="zh-CN"/>
        </w:rPr>
        <w:t>TP#3.1-1(rev1)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iCs/>
                <w:lang w:val="en-GB"/>
              </w:rPr>
            </w:pPr>
            <w:r>
              <w:rPr>
                <w:iCs/>
                <w:lang w:val="en-GB"/>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lang w:val="en-GB"/>
              </w:rPr>
              <w:t xml:space="preserve">to monitor PDCCH for detection of DCI format 0_0 with CRC scrambled by C-RNTI or CS-RNTI for scheduling PUSCH transmission or of DCI format 1_0 with CRC scrambled by C-RNTI for scheduling PDSCH receptions [12, TS 38.331]. </w:t>
            </w:r>
            <w:r>
              <w:rPr>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val="en-GB" w:eastAsia="zh-CN"/>
              </w:rPr>
              <w:t xml:space="preserve">. </w:t>
            </w:r>
            <w:r>
              <w:rPr>
                <w:lang w:val="en-GB"/>
              </w:rPr>
              <w:t>The UE transmits a PUCCH with HARQ-ACK information associated with the PDSCH receptions as described in clause 9.2.1</w:t>
            </w:r>
            <w:r>
              <w:rPr>
                <w:rFonts w:hint="eastAsia"/>
                <w:lang w:eastAsia="zh-CN"/>
              </w:rPr>
              <w:t xml:space="preserve">, </w:t>
            </w:r>
            <w:r>
              <w:rPr>
                <w:color w:val="FF0000"/>
                <w:u w:val="single"/>
                <w:lang w:val="en-GB"/>
              </w:rPr>
              <w:t>with a same spatial domain transmission filter in a same active UL BWP as the latest PUSCH transmission.</w:t>
            </w:r>
          </w:p>
          <w:p>
            <w:pPr>
              <w:widowControl w:val="0"/>
              <w:spacing w:line="240" w:lineRule="auto"/>
              <w:jc w:val="center"/>
              <w:rPr>
                <w:b/>
                <w:bCs/>
                <w:lang w:eastAsia="zh-CN"/>
              </w:rPr>
            </w:pPr>
            <w:r>
              <w:rPr>
                <w:b/>
                <w:bCs/>
                <w:color w:val="FF0000"/>
                <w:lang w:eastAsia="zh-CN"/>
              </w:rPr>
              <w:t>&lt; Unchanged text omitted &gt;</w:t>
            </w:r>
          </w:p>
        </w:tc>
      </w:tr>
    </w:tbl>
    <w:p>
      <w:pPr>
        <w:widowControl w:val="0"/>
        <w:rPr>
          <w:lang w:eastAsia="zh-CN"/>
        </w:rPr>
      </w:pPr>
    </w:p>
    <w:p>
      <w:pPr>
        <w:rPr>
          <w:lang w:eastAsia="zh-CN"/>
        </w:rPr>
      </w:pPr>
      <w:r>
        <w:rPr>
          <w:rFonts w:hint="eastAsia"/>
          <w:lang w:eastAsia="zh-CN"/>
        </w:rPr>
        <w:t>Any comments on Proposal 3.1a and TP#3.1-1(rev1)? Could Intel clarify clarify the difference between last PUSCH and last CG PUSCH?</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We are fine with the proposal in principle. Suggest to change “latest” to “last” to align the description with existing spec for PUCCH Tx beam determination in 8.2A in 213.</w:t>
            </w:r>
          </w:p>
          <w:p>
            <w:pPr>
              <w:widowControl w:val="0"/>
              <w:rPr>
                <w:lang w:eastAsia="zh-CN"/>
              </w:rPr>
            </w:pPr>
            <w:r>
              <w:rPr>
                <w:rFonts w:hint="eastAsia"/>
                <w:lang w:eastAsia="zh-CN"/>
              </w:rPr>
              <w:t xml:space="preserve">, </w:t>
            </w:r>
            <w:r>
              <w:rPr>
                <w:color w:val="FF0000"/>
                <w:u w:val="single"/>
                <w:lang w:val="en-GB"/>
              </w:rPr>
              <w:t>with a same spatial domain transmission filter in a same active UL BWP as the lat</w:t>
            </w:r>
            <w:r>
              <w:rPr>
                <w:strike/>
                <w:color w:val="0000FF"/>
                <w:u w:val="single"/>
                <w:lang w:val="en-GB"/>
              </w:rPr>
              <w:t>es</w:t>
            </w:r>
            <w:r>
              <w:rPr>
                <w:color w:val="FF0000"/>
                <w:u w:val="single"/>
                <w:lang w:val="en-GB"/>
              </w:rPr>
              <w:t>t PUSCH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Qualcomm </w:t>
            </w:r>
          </w:p>
        </w:tc>
        <w:tc>
          <w:tcPr>
            <w:tcW w:w="7611" w:type="dxa"/>
          </w:tcPr>
          <w:p>
            <w:pPr>
              <w:widowControl w:val="0"/>
              <w:rPr>
                <w:lang w:eastAsia="zh-CN"/>
              </w:rPr>
            </w:pPr>
            <w:r>
              <w:rPr>
                <w:lang w:eastAsia="zh-CN"/>
              </w:rPr>
              <w:t xml:space="preserve">We are fine with the edit suggested by Intel. </w:t>
            </w:r>
          </w:p>
          <w:p>
            <w:pPr>
              <w:widowControl w:val="0"/>
              <w:rPr>
                <w:lang w:eastAsia="zh-CN"/>
              </w:rPr>
            </w:pPr>
            <w:r>
              <w:rPr>
                <w:lang w:eastAsia="zh-CN"/>
              </w:rPr>
              <w:t>Besides, we think a reference to the RedCap-specific initial UL BWP can be included in Clause 19.1 or Clause 17.1 of TS 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vivo5</w:t>
            </w:r>
          </w:p>
        </w:tc>
        <w:tc>
          <w:tcPr>
            <w:tcW w:w="7611" w:type="dxa"/>
          </w:tcPr>
          <w:p>
            <w:pPr>
              <w:widowControl w:val="0"/>
              <w:rPr>
                <w:lang w:eastAsia="zh-CN"/>
              </w:rPr>
            </w:pPr>
            <w:r>
              <w:rPr>
                <w:lang w:eastAsia="zh-CN"/>
              </w:rPr>
              <w:t>Same comment as last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S</w:t>
            </w:r>
            <w:r>
              <w:rPr>
                <w:rFonts w:hint="eastAsia"/>
                <w:lang w:eastAsia="zh-CN"/>
              </w:rPr>
              <w:t>am</w:t>
            </w:r>
            <w:r>
              <w:rPr>
                <w:lang w:eastAsia="zh-CN"/>
              </w:rPr>
              <w:t>sung</w:t>
            </w:r>
          </w:p>
        </w:tc>
        <w:tc>
          <w:tcPr>
            <w:tcW w:w="7611" w:type="dxa"/>
          </w:tcPr>
          <w:p>
            <w:pPr>
              <w:widowControl w:val="0"/>
              <w:rPr>
                <w:lang w:eastAsia="zh-CN"/>
              </w:rPr>
            </w:pPr>
            <w:r>
              <w:rPr>
                <w:lang w:eastAsia="zh-CN"/>
              </w:rPr>
              <w:t>I need some clarification on this proposal:</w:t>
            </w:r>
          </w:p>
          <w:p>
            <w:pPr>
              <w:widowControl w:val="0"/>
              <w:rPr>
                <w:lang w:eastAsia="zh-CN"/>
              </w:rPr>
            </w:pPr>
            <w:r>
              <w:rPr>
                <w:lang w:eastAsia="zh-CN"/>
              </w:rPr>
              <w:t>We had in legacy operation that tx beam for pucch of msg4 follows the tx beam of last msg3 pusch, in which we think the logic is that the last msg3 pusch is the successfully decoded so that the tx beam at least is good enough.</w:t>
            </w:r>
          </w:p>
          <w:p>
            <w:pPr>
              <w:widowControl w:val="0"/>
              <w:rPr>
                <w:lang w:eastAsia="zh-CN"/>
              </w:rPr>
            </w:pPr>
            <w:r>
              <w:rPr>
                <w:lang w:eastAsia="zh-CN"/>
              </w:rPr>
              <w:t>But now for SDT procedure, we fail to see if we still need this rule for PUCCH tx beam determination, because there is no evidence to say last PUSCH is the successful one. We feel this tx beam for pucch should be left to UE implementation.</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S</w:t>
            </w:r>
            <w:r>
              <w:rPr>
                <w:rFonts w:eastAsia="宋体"/>
                <w:lang w:eastAsia="zh-CN"/>
              </w:rPr>
              <w:t>uggest to delete “</w:t>
            </w:r>
            <w:r>
              <w:rPr>
                <w:rFonts w:eastAsia="宋体"/>
                <w:color w:val="FF0000"/>
                <w:lang w:eastAsia="zh-CN"/>
              </w:rPr>
              <w:t>in a same active BWP</w:t>
            </w:r>
            <w:r>
              <w:rPr>
                <w:rFonts w:eastAsia="宋体"/>
                <w:lang w:eastAsia="zh-CN"/>
              </w:rPr>
              <w:t>”, since there is no concept of active BWP in the 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In our understanding, RAN1 specification do not explicitly state anything about how the UE should choose its uplink spatial domain filter for Msg3/PUCCH (Msg4 feedback). If so, should how choose Tx beam for PUCCH be left to UE implementation (as Samsung suggested)? </w:t>
            </w:r>
          </w:p>
          <w:p>
            <w:pPr>
              <w:widowControl w:val="0"/>
              <w:rPr>
                <w:rFonts w:eastAsia="宋体"/>
                <w:lang w:eastAsia="zh-CN"/>
              </w:rPr>
            </w:pPr>
            <w:r>
              <w:rPr>
                <w:rFonts w:eastAsia="宋体"/>
                <w:lang w:eastAsia="zh-CN"/>
              </w:rPr>
              <w:t>Having said that we 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Moderator</w:t>
            </w:r>
          </w:p>
        </w:tc>
        <w:tc>
          <w:tcPr>
            <w:tcW w:w="7611" w:type="dxa"/>
            <w:shd w:val="clear" w:color="auto" w:fill="DCE6F2" w:themeFill="accent1" w:themeFillTint="32"/>
            <w:vAlign w:val="top"/>
          </w:tcPr>
          <w:p>
            <w:pPr>
              <w:widowControl w:val="0"/>
              <w:rPr>
                <w:rFonts w:hint="eastAsia" w:eastAsia="宋体"/>
                <w:lang w:val="en-US" w:eastAsia="zh-CN"/>
              </w:rPr>
            </w:pPr>
            <w:r>
              <w:rPr>
                <w:rFonts w:hint="eastAsia" w:eastAsia="宋体"/>
                <w:lang w:val="en-US" w:eastAsia="zh-CN"/>
              </w:rPr>
              <w:t>Intel, Xiaomi</w:t>
            </w:r>
            <w:r>
              <w:rPr>
                <w:rFonts w:hint="default" w:eastAsia="宋体"/>
                <w:lang w:val="en-US" w:eastAsia="zh-CN"/>
              </w:rPr>
              <w:t>’</w:t>
            </w:r>
            <w:r>
              <w:rPr>
                <w:rFonts w:hint="eastAsia" w:eastAsia="宋体"/>
                <w:lang w:val="en-US" w:eastAsia="zh-CN"/>
              </w:rPr>
              <w:t>s suggestion seems reasonable, the TP can be revised accordingly.</w:t>
            </w:r>
          </w:p>
          <w:p>
            <w:pPr>
              <w:widowControl w:val="0"/>
              <w:rPr>
                <w:rFonts w:hint="default" w:eastAsia="宋体"/>
                <w:lang w:val="en-US" w:eastAsia="zh-CN"/>
              </w:rPr>
            </w:pPr>
            <w:r>
              <w:rPr>
                <w:color w:val="FF0000"/>
                <w:u w:val="single"/>
                <w:lang w:val="en-GB"/>
              </w:rPr>
              <w:t xml:space="preserve">with a same spatial domain transmission filter </w:t>
            </w:r>
            <w:r>
              <w:rPr>
                <w:strike/>
                <w:dstrike w:val="0"/>
                <w:color w:val="FF0000"/>
                <w:u w:val="single"/>
                <w:lang w:val="en-GB"/>
              </w:rPr>
              <w:t>in a same active UL BWP</w:t>
            </w:r>
            <w:r>
              <w:rPr>
                <w:color w:val="FF0000"/>
                <w:u w:val="single"/>
                <w:lang w:val="en-GB"/>
              </w:rPr>
              <w:t xml:space="preserve"> as the </w:t>
            </w:r>
            <w:r>
              <w:rPr>
                <w:rFonts w:hint="eastAsia"/>
                <w:color w:val="FF0000"/>
                <w:u w:val="single"/>
                <w:lang w:val="en-US" w:eastAsia="zh-CN"/>
              </w:rPr>
              <w:t>last</w:t>
            </w:r>
            <w:r>
              <w:rPr>
                <w:color w:val="FF0000"/>
                <w:u w:val="single"/>
                <w:lang w:val="en-GB"/>
              </w:rPr>
              <w:t xml:space="preserve"> PUSCH transmission.</w:t>
            </w:r>
          </w:p>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However, Vivo, Samsung and Ericsson are still not convinced for this proposal, Moderator suggests that we can have a last try through email, if no consensus, this issue can be discussed in future meeting.</w:t>
            </w:r>
          </w:p>
        </w:tc>
      </w:tr>
    </w:tbl>
    <w:p>
      <w:pPr>
        <w:widowControl w:val="0"/>
        <w:rPr>
          <w:lang w:eastAsia="zh-CN"/>
        </w:rPr>
      </w:pPr>
    </w:p>
    <w:p>
      <w:pPr>
        <w:pStyle w:val="3"/>
        <w:rPr>
          <w:lang w:eastAsia="zh-CN"/>
        </w:rPr>
      </w:pPr>
      <w:r>
        <w:rPr>
          <w:rFonts w:hint="eastAsia"/>
          <w:lang w:eastAsia="zh-CN"/>
        </w:rPr>
        <w:t>Validation rule</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pStyle w:val="17"/>
              <w:widowControl w:val="0"/>
              <w:rPr>
                <w:b/>
              </w:rPr>
            </w:pPr>
            <w:bookmarkStart w:id="20" w:name="_Ref86655925"/>
            <w:r>
              <w:rPr>
                <w:b/>
              </w:rPr>
              <w:t>Proposal 5</w:t>
            </w:r>
            <w:r>
              <w:rPr>
                <w:b/>
                <w:lang w:val="en-GB" w:eastAsia="zh-CN"/>
              </w:rPr>
              <w:t>: The collision handling mechanisms agreed in RedCap WI are reused for SDT of RedCap UEs, and the PO validation rule defined for CG-SDT of a FD-FDD UE can be re-used for a HD-FDD RedCap UE supporting CG-SDT.</w:t>
            </w:r>
            <w:bookmarkEnd w:id="20"/>
          </w:p>
          <w:p>
            <w:pPr>
              <w:pStyle w:val="17"/>
              <w:widowControl w:val="0"/>
              <w:rPr>
                <w:rFonts w:cs="Times"/>
                <w:b/>
              </w:rPr>
            </w:pPr>
            <w:r>
              <w:rPr>
                <w:b/>
              </w:rPr>
              <w:t>Proposal 6:</w:t>
            </w:r>
            <w:r>
              <w:rPr>
                <w:lang w:eastAsia="zh-CN"/>
              </w:rPr>
              <w:t xml:space="preserve"> </w:t>
            </w:r>
            <w:r>
              <w:rPr>
                <w:rFonts w:cs="Times"/>
                <w:b/>
              </w:rPr>
              <w:t>For a UE that supports both CG-SDT and 2-step RACH, CG PUSCH  occasions for SDT are treated as invalid when overlapping with MsgA PUSCH occasion, i.e. MsgA PUSCH occasion should be prioritized.</w:t>
            </w:r>
          </w:p>
          <w:p>
            <w:pPr>
              <w:pStyle w:val="17"/>
              <w:widowControl w:val="0"/>
              <w:rPr>
                <w:rFonts w:cs="Times"/>
                <w:b/>
              </w:rPr>
            </w:pPr>
            <w:r>
              <w:rPr>
                <w:b/>
              </w:rPr>
              <w:t>Proposal 7:</w:t>
            </w:r>
            <w:r>
              <w:rPr>
                <w:lang w:eastAsia="zh-CN"/>
              </w:rPr>
              <w:t xml:space="preserve"> </w:t>
            </w:r>
            <w:r>
              <w:rPr>
                <w:rFonts w:cs="Times"/>
                <w:b/>
              </w:rPr>
              <w:t>For a UE that supports CG-SDT but doesn’t support 2-step RACH, CG PUSCH  occasions for SDT can be treated as valid when overlapping with MsgA PUSCH occasions.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201400 ZTE [3]</w:t>
            </w:r>
          </w:p>
        </w:tc>
        <w:tc>
          <w:tcPr>
            <w:tcW w:w="8485" w:type="dxa"/>
          </w:tcPr>
          <w:p>
            <w:pPr>
              <w:widowControl w:val="0"/>
              <w:rPr>
                <w:b/>
                <w:bCs/>
                <w:i/>
                <w:iCs/>
                <w:lang w:eastAsia="zh-CN"/>
              </w:rPr>
            </w:pPr>
            <w:r>
              <w:rPr>
                <w:rFonts w:hint="eastAsia"/>
                <w:b/>
                <w:bCs/>
                <w:i/>
                <w:iCs/>
                <w:lang w:eastAsia="zh-CN"/>
              </w:rPr>
              <w:t>Proposal 13: It</w:t>
            </w:r>
            <w:r>
              <w:rPr>
                <w:b/>
                <w:bCs/>
                <w:i/>
                <w:iCs/>
                <w:lang w:eastAsia="zh-CN"/>
              </w:rPr>
              <w:t>’</w:t>
            </w:r>
            <w:r>
              <w:rPr>
                <w:rFonts w:hint="eastAsia"/>
                <w:b/>
                <w:bCs/>
                <w:i/>
                <w:iCs/>
                <w:lang w:eastAsia="zh-CN"/>
              </w:rPr>
              <w:t>s up to UE implementation to handle the overlapping between CG PUSCH occasions and MsgA PUSCH occasions.</w:t>
            </w:r>
          </w:p>
          <w:p>
            <w:pPr>
              <w:widowControl w:val="0"/>
              <w:spacing w:after="0"/>
              <w:ind w:left="360"/>
              <w:rPr>
                <w:bCs/>
                <w:i/>
                <w:i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rPr>
                <w:rFonts w:cs="Arial"/>
              </w:rPr>
            </w:pPr>
            <w:bookmarkStart w:id="21" w:name="_Toc95762530"/>
            <w:r>
              <w:rPr>
                <w:rFonts w:cs="Arial"/>
              </w:rPr>
              <w:t xml:space="preserve">A CG PUSCH occasion is not valid </w:t>
            </w:r>
            <w:r>
              <w:rPr>
                <w:rFonts w:cs="Arial"/>
                <w:lang w:val="en-GB"/>
              </w:rPr>
              <w:t>if it overlaps with MsgA PUSCH</w:t>
            </w:r>
            <w:r>
              <w:rPr>
                <w:rFonts w:cs="Arial"/>
              </w:rPr>
              <w:t xml:space="preserve"> occasion at least for CBRA.</w:t>
            </w:r>
            <w:bookmarkEnd w:id="21"/>
            <w:r>
              <w:rPr>
                <w:rFonts w:cs="Arial"/>
              </w:rPr>
              <w:t xml:space="preserve"> </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sv-SE" w:eastAsia="zh-CN"/>
              </w:rPr>
              <w:t>R1-2</w:t>
            </w:r>
            <w:r>
              <w:rPr>
                <w:rFonts w:hint="eastAsia"/>
                <w:sz w:val="20"/>
                <w:szCs w:val="20"/>
                <w:lang w:eastAsia="zh-CN"/>
              </w:rPr>
              <w:t>201680 Intel [7]</w:t>
            </w:r>
          </w:p>
        </w:tc>
        <w:tc>
          <w:tcPr>
            <w:tcW w:w="8485" w:type="dxa"/>
          </w:tcPr>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before="120" w:line="240" w:lineRule="auto"/>
                    <w:jc w:val="center"/>
                    <w:rPr>
                      <w:b/>
                      <w:bCs/>
                      <w:iCs/>
                      <w:color w:val="0070C0"/>
                    </w:rPr>
                  </w:pPr>
                  <w:r>
                    <w:rPr>
                      <w:b/>
                      <w:bCs/>
                      <w:iCs/>
                      <w:color w:val="0070C0"/>
                    </w:rPr>
                    <w:t>------------------------------   TP#1: TS 38.213-----------------------------------</w:t>
                  </w:r>
                </w:p>
                <w:p>
                  <w:pPr>
                    <w:widowControl w:val="0"/>
                    <w:spacing w:line="240" w:lineRule="auto"/>
                    <w:jc w:val="center"/>
                    <w:rPr>
                      <w:b/>
                      <w:bCs/>
                      <w:lang w:eastAsia="zh-CN"/>
                    </w:rPr>
                  </w:pPr>
                  <w:r>
                    <w:rPr>
                      <w:b/>
                      <w:bCs/>
                      <w:color w:val="FF0000"/>
                      <w:lang w:eastAsia="zh-CN"/>
                    </w:rPr>
                    <w:t>&lt; Unchanged text omitted &gt;</w:t>
                  </w:r>
                </w:p>
                <w:p>
                  <w:pPr>
                    <w:keepNext/>
                    <w:keepLines/>
                    <w:widowControl w:val="0"/>
                    <w:pBdr>
                      <w:top w:val="single" w:color="auto" w:sz="12" w:space="3"/>
                    </w:pBdr>
                    <w:autoSpaceDE/>
                    <w:autoSpaceDN/>
                    <w:adjustRightInd/>
                    <w:spacing w:before="240" w:line="280" w:lineRule="atLeast"/>
                    <w:outlineLvl w:val="0"/>
                    <w:rPr>
                      <w:rFonts w:ascii="Arial" w:hAnsi="Arial"/>
                      <w:sz w:val="36"/>
                      <w:lang w:val="en-GB"/>
                    </w:rPr>
                  </w:pPr>
                  <w:bookmarkStart w:id="22" w:name="_Toc92093907"/>
                  <w:r>
                    <w:rPr>
                      <w:rFonts w:ascii="Arial" w:hAnsi="Arial"/>
                      <w:sz w:val="36"/>
                      <w:lang w:val="en-GB"/>
                    </w:rPr>
                    <w:t>19</w:t>
                  </w:r>
                  <w:r>
                    <w:rPr>
                      <w:rFonts w:hint="eastAsia" w:ascii="Arial" w:hAnsi="Arial"/>
                      <w:sz w:val="36"/>
                      <w:lang w:val="en-GB"/>
                    </w:rPr>
                    <w:tab/>
                  </w:r>
                  <w:r>
                    <w:rPr>
                      <w:rFonts w:ascii="Arial" w:hAnsi="Arial"/>
                      <w:sz w:val="36"/>
                      <w:lang w:val="en-GB"/>
                    </w:rPr>
                    <w:t>PUSCH transmission in RRC_INACTI</w:t>
                  </w:r>
                  <w:r>
                    <w:rPr>
                      <w:rFonts w:ascii="Arial" w:hAnsi="Arial"/>
                      <w:strike/>
                      <w:color w:val="FF0000"/>
                      <w:sz w:val="36"/>
                      <w:u w:val="single"/>
                      <w:lang w:val="en-GB"/>
                    </w:rPr>
                    <w:t>C</w:t>
                  </w:r>
                  <w:r>
                    <w:rPr>
                      <w:rFonts w:ascii="Arial" w:hAnsi="Arial"/>
                      <w:color w:val="FF0000"/>
                      <w:sz w:val="36"/>
                      <w:lang w:val="en-GB"/>
                    </w:rPr>
                    <w:t>V</w:t>
                  </w:r>
                  <w:r>
                    <w:rPr>
                      <w:rFonts w:ascii="Arial" w:hAnsi="Arial"/>
                      <w:sz w:val="36"/>
                      <w:lang w:val="en-GB"/>
                    </w:rPr>
                    <w:t>E state</w:t>
                  </w:r>
                  <w:bookmarkEnd w:id="22"/>
                  <w:r>
                    <w:rPr>
                      <w:rFonts w:ascii="Arial" w:hAnsi="Arial"/>
                      <w:sz w:val="36"/>
                      <w:lang w:val="en-GB"/>
                    </w:rPr>
                    <w:t xml:space="preserve"> </w:t>
                  </w:r>
                </w:p>
                <w:p>
                  <w:pPr>
                    <w:keepNext/>
                    <w:keepLines/>
                    <w:widowControl w:val="0"/>
                    <w:autoSpaceDE/>
                    <w:autoSpaceDN/>
                    <w:adjustRightInd/>
                    <w:spacing w:before="180" w:line="280" w:lineRule="atLeast"/>
                    <w:outlineLvl w:val="1"/>
                    <w:rPr>
                      <w:rFonts w:ascii="Arial" w:hAnsi="Arial"/>
                      <w:sz w:val="32"/>
                      <w:lang w:val="en-GB"/>
                    </w:rPr>
                  </w:pPr>
                  <w:bookmarkStart w:id="23" w:name="_Toc92093908"/>
                  <w:bookmarkStart w:id="24" w:name="_Toc83289645"/>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bookmarkEnd w:id="23"/>
                  <w:bookmarkEnd w:id="24"/>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line="240" w:lineRule="auto"/>
                    <w:rPr>
                      <w:lang w:val="en-GB" w:eastAsia="zh-CN"/>
                    </w:rPr>
                  </w:pPr>
                  <w:r>
                    <w:rPr>
                      <w:lang w:val="en-GB" w:eastAsia="zh-CN"/>
                    </w:rPr>
                    <w:t xml:space="preserve">A PUSCH occasion is valid if it does not overlap with a </w:t>
                  </w:r>
                  <w:r>
                    <w:rPr>
                      <w:color w:val="FF0000"/>
                      <w:u w:val="single"/>
                      <w:lang w:val="en-GB" w:eastAsia="zh-CN"/>
                    </w:rPr>
                    <w:t xml:space="preserve">valid </w:t>
                  </w:r>
                  <w:r>
                    <w:rPr>
                      <w:lang w:val="en-GB" w:eastAsia="zh-CN"/>
                    </w:rPr>
                    <w:t>PRACH occasion as described in clause 8.1</w:t>
                  </w:r>
                  <w:r>
                    <w:rPr>
                      <w:color w:val="FF0000"/>
                      <w:u w:val="single"/>
                      <w:lang w:val="en-GB" w:eastAsia="zh-CN"/>
                    </w:rPr>
                    <w:t xml:space="preserve"> and a MsgA PUSCH occasion as described in clause 8.1A.</w:t>
                  </w:r>
                  <w:r>
                    <w:rPr>
                      <w:color w:val="FF0000"/>
                      <w:lang w:val="en-GB" w:eastAsia="zh-CN"/>
                    </w:rPr>
                    <w:t xml:space="preserve"> </w:t>
                  </w:r>
                </w:p>
                <w:p>
                  <w:pPr>
                    <w:widowControl w:val="0"/>
                    <w:autoSpaceDE/>
                    <w:autoSpaceDN/>
                    <w:adjustRightInd/>
                    <w:spacing w:line="240" w:lineRule="auto"/>
                    <w:rPr>
                      <w:lang w:val="en-GB" w:eastAsia="zh-CN"/>
                    </w:rPr>
                  </w:pPr>
                  <w:r>
                    <w:rPr>
                      <w:lang w:val="en-GB" w:eastAsia="zh-CN"/>
                    </w:rPr>
                    <w:t xml:space="preserve">For unpaired spectrum and for SS/PBCH blocks with indexes </w:t>
                  </w:r>
                  <w:r>
                    <w:rPr>
                      <w:rFonts w:hint="eastAsia"/>
                      <w:lang w:val="en-GB" w:eastAsia="zh-CN"/>
                    </w:rPr>
                    <w:t>provided by</w:t>
                  </w:r>
                  <w:r>
                    <w:rPr>
                      <w:lang w:val="en-GB"/>
                    </w:rPr>
                    <w:t xml:space="preserve"> </w:t>
                  </w:r>
                  <w:r>
                    <w:rPr>
                      <w:i/>
                      <w:lang w:val="en-GB"/>
                    </w:rPr>
                    <w:t>ssb-PositionsInBurst</w:t>
                  </w:r>
                  <w:r>
                    <w:rPr>
                      <w:lang w:val="en-GB"/>
                    </w:rPr>
                    <w:t xml:space="preserve"> </w:t>
                  </w:r>
                  <w:r>
                    <w:t xml:space="preserve">in </w:t>
                  </w:r>
                  <w:r>
                    <w:rPr>
                      <w:i/>
                      <w:lang w:val="en-GB"/>
                    </w:rPr>
                    <w:t>S</w:t>
                  </w:r>
                  <w:r>
                    <w:rPr>
                      <w:rFonts w:hint="eastAsia"/>
                      <w:i/>
                      <w:lang w:val="en-GB" w:eastAsia="zh-CN"/>
                    </w:rPr>
                    <w:t>IB</w:t>
                  </w:r>
                  <w:r>
                    <w:rPr>
                      <w:i/>
                      <w:lang w:val="en-GB"/>
                    </w:rPr>
                    <w:t>1</w:t>
                  </w:r>
                  <w:r>
                    <w:rPr>
                      <w:lang w:val="en-GB"/>
                    </w:rPr>
                    <w:t xml:space="preserve"> or by </w:t>
                  </w:r>
                  <w:r>
                    <w:rPr>
                      <w:i/>
                      <w:lang w:val="en-GB"/>
                    </w:rPr>
                    <w:t>ServingCellConfigCommon</w:t>
                  </w:r>
                </w:p>
                <w:p>
                  <w:pPr>
                    <w:widowControl w:val="0"/>
                    <w:autoSpaceDE/>
                    <w:autoSpaceDN/>
                    <w:adjustRightInd/>
                    <w:spacing w:line="240" w:lineRule="auto"/>
                    <w:ind w:left="568" w:hanging="284"/>
                  </w:pPr>
                  <w:r>
                    <w:t>-</w:t>
                  </w:r>
                  <w:r>
                    <w:tab/>
                  </w:r>
                  <w:r>
                    <w:rPr>
                      <w:lang w:eastAsia="zh-CN"/>
                    </w:rPr>
                    <w:t xml:space="preserve">if a UE is not provided </w:t>
                  </w:r>
                  <w:r>
                    <w:rPr>
                      <w:i/>
                    </w:rPr>
                    <w:t>tdd-UL-DL-ConfigurationCommon</w:t>
                  </w:r>
                  <w:r>
                    <w:t>, a PUSCH occasion is valid if the PUSCH occasion</w:t>
                  </w:r>
                </w:p>
                <w:p>
                  <w:pPr>
                    <w:widowControl w:val="0"/>
                    <w:autoSpaceDE/>
                    <w:autoSpaceDN/>
                    <w:adjustRightInd/>
                    <w:spacing w:line="240" w:lineRule="auto"/>
                    <w:ind w:left="851" w:hanging="284"/>
                  </w:pPr>
                  <w:r>
                    <w:t>-</w:t>
                  </w:r>
                  <w:r>
                    <w:tab/>
                  </w:r>
                  <w:r>
                    <w:t xml:space="preserve">does not precede a SS/PBCH block in the PUSCH slot, and </w:t>
                  </w:r>
                </w:p>
                <w:p>
                  <w:pPr>
                    <w:widowControl w:val="0"/>
                    <w:autoSpaceDE/>
                    <w:autoSpaceDN/>
                    <w:adjustRightInd/>
                    <w:spacing w:line="240" w:lineRule="auto"/>
                    <w:ind w:left="851" w:hanging="284"/>
                  </w:pPr>
                  <w:r>
                    <w:t>-</w:t>
                  </w:r>
                  <w:r>
                    <w:tab/>
                  </w:r>
                  <w:r>
                    <w:t xml:space="preserve">starts at least </w:t>
                  </w:r>
                  <m:oMath>
                    <m:sSub>
                      <m:sSubPr>
                        <m:ctrlPr>
                          <w:rPr>
                            <w:rFonts w:ascii="Cambria Math" w:hAnsi="Cambria Math"/>
                            <w:i/>
                            <w:lang w:val="zh-CN"/>
                          </w:rPr>
                        </m:ctrlPr>
                      </m:sSubPr>
                      <m:e>
                        <m:r>
                          <w:rPr>
                            <w:rFonts w:ascii="Cambria Math" w:hAnsi="Cambria Math"/>
                            <w:lang w:val="zh-CN"/>
                          </w:rPr>
                          <m:t>N</m:t>
                        </m:r>
                        <m:ctrlPr>
                          <w:rPr>
                            <w:rFonts w:ascii="Cambria Math" w:hAnsi="Cambria Math"/>
                            <w:i/>
                            <w:lang w:val="zh-CN"/>
                          </w:rPr>
                        </m:ctrlPr>
                      </m:e>
                      <m:sub>
                        <m:r>
                          <m:rPr>
                            <m:nor/>
                            <m:sty m:val="p"/>
                          </m:rPr>
                          <w:rPr>
                            <w:b w:val="0"/>
                            <w:i w:val="0"/>
                          </w:rPr>
                          <m:t>gap</m:t>
                        </m:r>
                        <m:ctrlPr>
                          <w:rPr>
                            <w:rFonts w:ascii="Cambria Math" w:hAnsi="Cambria Math"/>
                            <w:lang w:val="zh-CN"/>
                          </w:rPr>
                        </m:ctrlP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ctrlPr>
                          <w:rPr>
                            <w:rFonts w:ascii="Cambria Math" w:hAnsi="Cambria Math"/>
                            <w:i/>
                            <w:lang w:val="zh-CN"/>
                          </w:rPr>
                        </m:ctrlPr>
                      </m:e>
                      <m:sub>
                        <m:r>
                          <m:rPr>
                            <m:nor/>
                            <m:sty m:val="p"/>
                          </m:rPr>
                          <w:rPr>
                            <w:b w:val="0"/>
                            <w:i w:val="0"/>
                          </w:rPr>
                          <m:t>gap</m:t>
                        </m:r>
                        <m:ctrlPr>
                          <w:rPr>
                            <w:rFonts w:ascii="Cambria Math" w:hAnsi="Cambria Math"/>
                            <w:lang w:val="zh-CN"/>
                          </w:rPr>
                        </m:ctrlPr>
                      </m:sub>
                    </m:sSub>
                  </m:oMath>
                  <w:r>
                    <w:t xml:space="preserve"> is provided in Table 8.1-2</w:t>
                  </w:r>
                </w:p>
                <w:p>
                  <w:pPr>
                    <w:widowControl w:val="0"/>
                    <w:autoSpaceDE/>
                    <w:autoSpaceDN/>
                    <w:adjustRightInd/>
                    <w:spacing w:line="240" w:lineRule="auto"/>
                    <w:ind w:left="568" w:hanging="284"/>
                  </w:pPr>
                  <w:r>
                    <w:t>-</w:t>
                  </w:r>
                  <w:r>
                    <w:tab/>
                  </w:r>
                  <w:r>
                    <w:rPr>
                      <w:lang w:eastAsia="zh-CN"/>
                    </w:rPr>
                    <w:t xml:space="preserve">if a UE is provided </w:t>
                  </w:r>
                  <w:r>
                    <w:rPr>
                      <w:i/>
                    </w:rPr>
                    <w:t>tdd-UL-DL-ConfigurationCommon</w:t>
                  </w:r>
                  <w:r>
                    <w:t>, a PUSCH occasion is valid if the PUSCH occasion</w:t>
                  </w:r>
                </w:p>
                <w:p>
                  <w:pPr>
                    <w:widowControl w:val="0"/>
                    <w:autoSpaceDE/>
                    <w:autoSpaceDN/>
                    <w:adjustRightInd/>
                    <w:spacing w:line="240" w:lineRule="auto"/>
                    <w:ind w:left="851" w:hanging="284"/>
                  </w:pPr>
                  <w:r>
                    <w:t>-</w:t>
                  </w:r>
                  <w:r>
                    <w:tab/>
                  </w:r>
                  <w:r>
                    <w:t>is within UL symbols</w:t>
                  </w:r>
                </w:p>
                <w:p>
                  <w:pPr>
                    <w:widowControl w:val="0"/>
                    <w:autoSpaceDE/>
                    <w:autoSpaceDN/>
                    <w:adjustRightInd/>
                    <w:spacing w:line="240" w:lineRule="auto"/>
                    <w:ind w:left="851" w:hanging="284"/>
                  </w:pPr>
                  <w:r>
                    <w:t>-</w:t>
                  </w:r>
                  <w:r>
                    <w:tab/>
                  </w:r>
                  <w:r>
                    <w:t xml:space="preserve">starts at least </w:t>
                  </w:r>
                  <m:oMath>
                    <m:sSub>
                      <m:sSubPr>
                        <m:ctrlPr>
                          <w:rPr>
                            <w:rFonts w:ascii="Cambria Math" w:hAnsi="Cambria Math"/>
                            <w:i/>
                            <w:lang w:val="zh-CN"/>
                          </w:rPr>
                        </m:ctrlPr>
                      </m:sSubPr>
                      <m:e>
                        <m:r>
                          <w:rPr>
                            <w:rFonts w:ascii="Cambria Math" w:hAnsi="Cambria Math"/>
                            <w:lang w:val="zh-CN"/>
                          </w:rPr>
                          <m:t>N</m:t>
                        </m:r>
                        <m:ctrlPr>
                          <w:rPr>
                            <w:rFonts w:ascii="Cambria Math" w:hAnsi="Cambria Math"/>
                            <w:i/>
                            <w:lang w:val="zh-CN"/>
                          </w:rPr>
                        </m:ctrlPr>
                      </m:e>
                      <m:sub>
                        <m:r>
                          <m:rPr>
                            <m:nor/>
                            <m:sty m:val="p"/>
                          </m:rPr>
                          <w:rPr>
                            <w:b w:val="0"/>
                            <w:i w:val="0"/>
                          </w:rPr>
                          <m:t>gap</m:t>
                        </m:r>
                        <m:ctrlPr>
                          <w:rPr>
                            <w:rFonts w:ascii="Cambria Math" w:hAnsi="Cambria Math"/>
                            <w:lang w:val="zh-CN"/>
                          </w:rPr>
                        </m:ctrlPr>
                      </m:sub>
                    </m:sSub>
                  </m:oMath>
                  <w:r>
                    <w:t xml:space="preserve"> symbols after a last downlink symbol, and at least </w:t>
                  </w:r>
                  <m:oMath>
                    <m:sSub>
                      <m:sSubPr>
                        <m:ctrlPr>
                          <w:rPr>
                            <w:rFonts w:ascii="Cambria Math" w:hAnsi="Cambria Math"/>
                            <w:i/>
                            <w:lang w:val="zh-CN"/>
                          </w:rPr>
                        </m:ctrlPr>
                      </m:sSubPr>
                      <m:e>
                        <m:r>
                          <w:rPr>
                            <w:rFonts w:ascii="Cambria Math" w:hAnsi="Cambria Math"/>
                            <w:lang w:val="zh-CN"/>
                          </w:rPr>
                          <m:t>N</m:t>
                        </m:r>
                        <m:ctrlPr>
                          <w:rPr>
                            <w:rFonts w:ascii="Cambria Math" w:hAnsi="Cambria Math"/>
                            <w:i/>
                            <w:lang w:val="zh-CN"/>
                          </w:rPr>
                        </m:ctrlPr>
                      </m:e>
                      <m:sub>
                        <m:r>
                          <m:rPr>
                            <m:nor/>
                            <m:sty m:val="p"/>
                          </m:rPr>
                          <w:rPr>
                            <w:b w:val="0"/>
                            <w:i w:val="0"/>
                          </w:rPr>
                          <m:t>gap</m:t>
                        </m:r>
                        <m:ctrlPr>
                          <w:rPr>
                            <w:rFonts w:ascii="Cambria Math" w:hAnsi="Cambria Math"/>
                            <w:lang w:val="zh-CN"/>
                          </w:rPr>
                        </m:ctrlP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ctrlPr>
                          <w:rPr>
                            <w:rFonts w:ascii="Cambria Math" w:hAnsi="Cambria Math"/>
                            <w:i/>
                            <w:lang w:val="zh-CN"/>
                          </w:rPr>
                        </m:ctrlPr>
                      </m:e>
                      <m:sub>
                        <m:r>
                          <m:rPr>
                            <m:nor/>
                            <m:sty m:val="p"/>
                          </m:rPr>
                          <w:rPr>
                            <w:b w:val="0"/>
                            <w:i w:val="0"/>
                          </w:rPr>
                          <m:t>gap</m:t>
                        </m:r>
                        <m:ctrlPr>
                          <w:rPr>
                            <w:rFonts w:ascii="Cambria Math" w:hAnsi="Cambria Math"/>
                            <w:lang w:val="zh-CN"/>
                          </w:rPr>
                        </m:ctrlPr>
                      </m:sub>
                    </m:sSub>
                  </m:oMath>
                  <w:r>
                    <w:t xml:space="preserve"> is provided in Table 8.1-2</w:t>
                  </w:r>
                </w:p>
                <w:p>
                  <w:pPr>
                    <w:widowControl w:val="0"/>
                    <w:spacing w:line="240" w:lineRule="auto"/>
                    <w:jc w:val="center"/>
                    <w:rPr>
                      <w:b/>
                      <w:bCs/>
                      <w:lang w:eastAsia="zh-CN"/>
                    </w:rPr>
                  </w:pPr>
                  <w:r>
                    <w:rPr>
                      <w:b/>
                      <w:bCs/>
                      <w:color w:val="FF0000"/>
                      <w:lang w:eastAsia="zh-CN"/>
                    </w:rPr>
                    <w:t>&lt; Unchanged text omitted &gt;</w:t>
                  </w:r>
                </w:p>
              </w:tc>
            </w:tr>
          </w:tbl>
          <w:p>
            <w:pPr>
              <w:widowControl w:val="0"/>
              <w:rPr>
                <w:highlight w:val="yellow"/>
                <w:lang w:val="en-GB" w:eastAsia="zh-CN"/>
              </w:rPr>
            </w:pPr>
          </w:p>
          <w:p>
            <w:pPr>
              <w:widowControl w:val="0"/>
              <w:spacing w:before="240" w:after="0"/>
              <w:rPr>
                <w:b/>
              </w:rPr>
            </w:pPr>
            <w:r>
              <w:rPr>
                <w:b/>
              </w:rPr>
              <w:t>Proposal 3</w:t>
            </w:r>
          </w:p>
          <w:p>
            <w:pPr>
              <w:widowControl w:val="0"/>
              <w:numPr>
                <w:ilvl w:val="0"/>
                <w:numId w:val="12"/>
              </w:numPr>
              <w:autoSpaceDE/>
              <w:autoSpaceDN/>
              <w:adjustRightInd/>
              <w:spacing w:before="60" w:after="0"/>
              <w:ind w:left="288" w:hanging="288"/>
              <w:rPr>
                <w:iCs/>
              </w:rPr>
            </w:pPr>
            <w:r>
              <w:rPr>
                <w:lang w:val="en-GB" w:eastAsia="zh-CN"/>
              </w:rPr>
              <w:t>A CG PUSCH occasion is not valid if it overlaps with any valid MsgA PUSCH occasion</w:t>
            </w:r>
            <w:r>
              <w:rPr>
                <w:iCs/>
              </w:rPr>
              <w:t xml:space="preserve">. </w:t>
            </w:r>
          </w:p>
          <w:p>
            <w:pPr>
              <w:widowControl w:val="0"/>
              <w:numPr>
                <w:ilvl w:val="0"/>
                <w:numId w:val="12"/>
              </w:numPr>
              <w:autoSpaceDE/>
              <w:autoSpaceDN/>
              <w:adjustRightInd/>
              <w:spacing w:before="60" w:after="0"/>
              <w:ind w:left="288" w:hanging="288"/>
              <w:rPr>
                <w:iCs/>
              </w:rPr>
            </w:pPr>
            <w:r>
              <w:rPr>
                <w:iCs/>
              </w:rPr>
              <w:t>Agree on TP#1 for validation of CG PUSCH occasion for CG-SDT.</w:t>
            </w:r>
          </w:p>
          <w:p>
            <w:pPr>
              <w:widowControl w:val="0"/>
              <w:autoSpaceDE/>
              <w:autoSpaceDN/>
              <w:adjustRightInd/>
              <w:spacing w:before="60" w:after="0"/>
              <w:rPr>
                <w:iCs/>
              </w:rPr>
            </w:pPr>
          </w:p>
          <w:p>
            <w:pPr>
              <w:widowControl w:val="0"/>
              <w:spacing w:before="240" w:after="0"/>
              <w:rPr>
                <w:b/>
              </w:rPr>
            </w:pPr>
            <w:r>
              <w:rPr>
                <w:b/>
              </w:rPr>
              <w:t>Proposal 7</w:t>
            </w:r>
          </w:p>
          <w:p>
            <w:pPr>
              <w:widowControl w:val="0"/>
              <w:numPr>
                <w:ilvl w:val="0"/>
                <w:numId w:val="12"/>
              </w:numPr>
              <w:autoSpaceDE/>
              <w:autoSpaceDN/>
              <w:adjustRightInd/>
              <w:spacing w:before="60" w:after="0"/>
              <w:ind w:left="288" w:hanging="288"/>
              <w:rPr>
                <w:lang w:val="en-GB" w:eastAsia="zh-CN"/>
              </w:rPr>
            </w:pPr>
            <w:r>
              <w:rPr>
                <w:lang w:val="en-GB" w:eastAsia="zh-CN"/>
              </w:rPr>
              <w:t>For a HD-FDD RedCap UE, validation rule for CG-PUSCH occasions defined for FDD is re-used for CG-SDT.</w:t>
            </w:r>
          </w:p>
          <w:p>
            <w:pPr>
              <w:widowControl w:val="0"/>
              <w:numPr>
                <w:ilvl w:val="0"/>
                <w:numId w:val="12"/>
              </w:numPr>
              <w:autoSpaceDE/>
              <w:autoSpaceDN/>
              <w:adjustRightInd/>
              <w:spacing w:before="60" w:after="0"/>
              <w:ind w:left="288" w:hanging="288"/>
              <w:rPr>
                <w:lang w:val="en-GB" w:eastAsia="zh-CN"/>
              </w:rPr>
            </w:pPr>
            <w:r>
              <w:rPr>
                <w:lang w:val="en-GB" w:eastAsia="zh-CN"/>
              </w:rPr>
              <w:t>No TP is needed for validation rule for CG-PUSCH occasions for HD-FDD RedCap UEs.</w:t>
            </w:r>
          </w:p>
          <w:p>
            <w:pPr>
              <w:widowControl w:val="0"/>
              <w:autoSpaceDE/>
              <w:autoSpaceDN/>
              <w:adjustRightInd/>
              <w:spacing w:before="60" w:after="0"/>
              <w:rPr>
                <w:iCs/>
              </w:rPr>
            </w:pP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val="de-DE" w:eastAsia="zh-CN"/>
              </w:rPr>
              <w:t>R1-2</w:t>
            </w:r>
            <w:r>
              <w:rPr>
                <w:rFonts w:hint="eastAsia"/>
                <w:sz w:val="20"/>
                <w:szCs w:val="20"/>
                <w:lang w:eastAsia="zh-CN"/>
              </w:rPr>
              <w:t>201924 Xiaomi [8]</w:t>
            </w:r>
          </w:p>
        </w:tc>
        <w:tc>
          <w:tcPr>
            <w:tcW w:w="8485" w:type="dxa"/>
          </w:tcPr>
          <w:p>
            <w:pPr>
              <w:widowControl w:val="0"/>
              <w:spacing w:after="0"/>
              <w:rPr>
                <w:b/>
                <w:sz w:val="21"/>
                <w:szCs w:val="21"/>
                <w:lang w:eastAsia="zh-CN"/>
              </w:rPr>
            </w:pPr>
            <w:r>
              <w:rPr>
                <w:b/>
                <w:sz w:val="21"/>
                <w:szCs w:val="21"/>
                <w:lang w:eastAsia="zh-CN"/>
              </w:rPr>
              <w:t xml:space="preserve">Proposal 3: For the PUSCH occasion validation for HD-FDD Redcap UEs, reuse the same rules as ROs discussed in AI.8.6.1.3. </w:t>
            </w:r>
          </w:p>
          <w:p>
            <w:pPr>
              <w:widowControl w:val="0"/>
              <w:spacing w:after="100" w:afterAutospacing="1"/>
              <w:rPr>
                <w:sz w:val="20"/>
                <w:szCs w:val="20"/>
                <w:lang w:eastAsia="zh-CN"/>
              </w:rPr>
            </w:pPr>
            <w:r>
              <w:rPr>
                <w:rFonts w:hint="eastAsia"/>
                <w:b/>
                <w:sz w:val="21"/>
                <w:szCs w:val="21"/>
                <w:lang w:eastAsia="zh-CN"/>
              </w:rPr>
              <w:t>Proposal</w:t>
            </w:r>
            <w:r>
              <w:rPr>
                <w:b/>
                <w:sz w:val="21"/>
                <w:szCs w:val="21"/>
                <w:lang w:eastAsia="zh-CN"/>
              </w:rPr>
              <w:t xml:space="preserve"> 4</w:t>
            </w:r>
            <w:r>
              <w:rPr>
                <w:rFonts w:hint="eastAsia"/>
                <w:b/>
                <w:sz w:val="21"/>
                <w:szCs w:val="21"/>
                <w:lang w:eastAsia="zh-CN"/>
              </w:rPr>
              <w:t>：F</w:t>
            </w:r>
            <w:r>
              <w:rPr>
                <w:b/>
                <w:sz w:val="21"/>
                <w:szCs w:val="21"/>
                <w:lang w:eastAsia="zh-CN"/>
              </w:rPr>
              <w:t>or UEs with 2-step RACH feature, the CG-SDT POs are invalid if they are overlapping with msgA PUSCH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201985 Samsung [9]</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3: No new specific validation rules are introduced to CG PUSCH for RedCap UE when using CG-SDT.</w:t>
            </w:r>
          </w:p>
          <w:p>
            <w:pPr>
              <w:widowControl w:val="0"/>
              <w:rPr>
                <w:sz w:val="20"/>
                <w:szCs w:val="20"/>
                <w:lang w:eastAsia="zh-CN"/>
              </w:rPr>
            </w:pPr>
            <w:r>
              <w:rPr>
                <w:rFonts w:eastAsia="等线"/>
                <w:b/>
                <w:i/>
                <w:lang w:val="en-GB" w:eastAsia="zh-CN"/>
              </w:rPr>
              <w:t>P</w:t>
            </w:r>
            <w:r>
              <w:rPr>
                <w:rFonts w:hint="eastAsia" w:eastAsia="等线"/>
                <w:b/>
                <w:i/>
                <w:lang w:val="en-GB" w:eastAsia="zh-CN"/>
              </w:rPr>
              <w:t>roposal 4: It</w:t>
            </w:r>
            <w:r>
              <w:rPr>
                <w:rFonts w:eastAsia="等线"/>
                <w:b/>
                <w:i/>
                <w:lang w:val="en-GB" w:eastAsia="zh-CN"/>
              </w:rPr>
              <w:t>’</w:t>
            </w:r>
            <w:r>
              <w:rPr>
                <w:rFonts w:hint="eastAsia" w:eastAsia="等线"/>
                <w:b/>
                <w:i/>
                <w:lang w:val="en-GB" w:eastAsia="zh-CN"/>
              </w:rPr>
              <w:t xml:space="preserve">s up to UE implementation to handle overlapping between CG PUSCH occasions and MsgA PUSCH occasions. </w:t>
            </w:r>
            <w:r>
              <w:rPr>
                <w:rFonts w:eastAsia="等线"/>
                <w:b/>
                <w:i/>
                <w:lang w:val="en-GB" w:eastAsia="zh-CN"/>
              </w:rPr>
              <w:t>N</w:t>
            </w:r>
            <w:r>
              <w:rPr>
                <w:rFonts w:hint="eastAsia" w:eastAsia="等线"/>
                <w:b/>
                <w:i/>
                <w:lang w:val="en-GB" w:eastAsia="zh-CN"/>
              </w:rPr>
              <w:t>ote: such overlapping happens to the UE supports both CG-SDT and 2step RACH.</w:t>
            </w:r>
          </w:p>
        </w:tc>
      </w:tr>
    </w:tbl>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In RAN1#107-e meeting, RAN1 discussed the validation rule but companies</w:t>
      </w:r>
      <w:r>
        <w:rPr>
          <w:lang w:eastAsia="zh-CN"/>
        </w:rPr>
        <w:t>’</w:t>
      </w:r>
      <w:r>
        <w:rPr>
          <w:rFonts w:hint="eastAsia"/>
          <w:lang w:eastAsia="zh-CN"/>
        </w:rPr>
        <w:t xml:space="preserve"> views cannot be converged. There are 2 remaining issues, i.e. whether and how to define validation rule for RedCap UE performing SDT, whether and how to define validation rule if CG PUSCH overlaps with MsgA PUSCH.</w:t>
      </w:r>
    </w:p>
    <w:p>
      <w:pPr>
        <w:rPr>
          <w:lang w:eastAsia="zh-CN"/>
        </w:rPr>
      </w:pPr>
    </w:p>
    <w:p>
      <w:pPr>
        <w:pStyle w:val="5"/>
        <w:rPr>
          <w:lang w:eastAsia="zh-CN"/>
        </w:rPr>
      </w:pPr>
      <w:r>
        <w:rPr>
          <w:rFonts w:hint="eastAsia"/>
          <w:lang w:eastAsia="zh-CN"/>
        </w:rPr>
        <w:t>Issue 3.2-1</w:t>
      </w:r>
    </w:p>
    <w:p>
      <w:pPr>
        <w:rPr>
          <w:lang w:eastAsia="zh-CN"/>
        </w:rPr>
      </w:pPr>
      <w:r>
        <w:rPr>
          <w:rFonts w:hint="eastAsia"/>
          <w:lang w:eastAsia="zh-CN"/>
        </w:rPr>
        <w:t xml:space="preserve">Regarding RedCap UE performing SDT, 3 companies[2][7][9] think that no specific rule should be introduced and existing validation rule defined for FD-FDD can be reused for HD-FDD. </w:t>
      </w:r>
    </w:p>
    <w:p>
      <w:pPr>
        <w:rPr>
          <w:lang w:eastAsia="zh-CN"/>
        </w:rPr>
      </w:pPr>
      <w:r>
        <w:rPr>
          <w:rFonts w:hint="eastAsia"/>
          <w:lang w:eastAsia="zh-CN"/>
        </w:rPr>
        <w:t>Company[8] thinks the validation rule of RO defined in RedCap session can be reused for CG PUSCH when RedCap UEs perform SDT. But it seems the referred RO validation for HD-FDD is up to UE implementation.</w:t>
      </w:r>
    </w:p>
    <w:p>
      <w:pPr>
        <w:rPr>
          <w:lang w:eastAsia="zh-CN"/>
        </w:rPr>
      </w:pPr>
    </w:p>
    <w:p>
      <w:pPr>
        <w:pStyle w:val="5"/>
        <w:rPr>
          <w:lang w:eastAsia="zh-CN"/>
        </w:rPr>
      </w:pPr>
      <w:r>
        <w:rPr>
          <w:rFonts w:hint="eastAsia"/>
          <w:lang w:eastAsia="zh-CN"/>
        </w:rPr>
        <w:t>Issue 3.2-2</w:t>
      </w:r>
    </w:p>
    <w:p>
      <w:pPr>
        <w:rPr>
          <w:lang w:eastAsia="zh-CN"/>
        </w:rPr>
      </w:pPr>
      <w:r>
        <w:rPr>
          <w:rFonts w:hint="eastAsia"/>
          <w:lang w:eastAsia="zh-CN"/>
        </w:rPr>
        <w:t>If CG PUSCH overlaps with MsgA PUSCH, companies</w:t>
      </w:r>
      <w:r>
        <w:rPr>
          <w:lang w:eastAsia="zh-CN"/>
        </w:rPr>
        <w:t>’</w:t>
      </w:r>
      <w:r>
        <w:rPr>
          <w:rFonts w:hint="eastAsia"/>
          <w:lang w:eastAsia="zh-CN"/>
        </w:rPr>
        <w:t xml:space="preserve"> views are summarized as below:</w:t>
      </w:r>
    </w:p>
    <w:p>
      <w:pPr>
        <w:numPr>
          <w:ilvl w:val="0"/>
          <w:numId w:val="38"/>
        </w:numPr>
        <w:rPr>
          <w:lang w:eastAsia="zh-CN"/>
        </w:rPr>
      </w:pPr>
      <w:r>
        <w:rPr>
          <w:rFonts w:hint="eastAsia"/>
          <w:lang w:eastAsia="zh-CN"/>
        </w:rPr>
        <w:t xml:space="preserve">Option 1: </w:t>
      </w:r>
      <w:r>
        <w:rPr>
          <w:rFonts w:cs="Arial"/>
        </w:rPr>
        <w:t xml:space="preserve">A CG PUSCH occasion is not valid </w:t>
      </w:r>
      <w:r>
        <w:rPr>
          <w:rFonts w:cs="Arial"/>
          <w:lang w:val="en-GB"/>
        </w:rPr>
        <w:t xml:space="preserve">if it overlaps with </w:t>
      </w:r>
      <w:r>
        <w:rPr>
          <w:rFonts w:hint="eastAsia" w:eastAsia="宋体" w:cs="Arial"/>
          <w:lang w:eastAsia="zh-CN"/>
        </w:rPr>
        <w:t xml:space="preserve">valid </w:t>
      </w:r>
      <w:r>
        <w:rPr>
          <w:rFonts w:cs="Arial"/>
          <w:lang w:val="en-GB"/>
        </w:rPr>
        <w:t>MsgA PUSCH</w:t>
      </w:r>
      <w:r>
        <w:rPr>
          <w:rFonts w:cs="Arial"/>
        </w:rPr>
        <w:t xml:space="preserve"> occasion.</w:t>
      </w:r>
    </w:p>
    <w:p>
      <w:pPr>
        <w:numPr>
          <w:ilvl w:val="1"/>
          <w:numId w:val="38"/>
        </w:numPr>
        <w:rPr>
          <w:lang w:eastAsia="zh-CN"/>
        </w:rPr>
      </w:pPr>
      <w:r>
        <w:rPr>
          <w:rFonts w:hint="eastAsia" w:eastAsia="宋体" w:cs="Arial"/>
          <w:lang w:eastAsia="zh-CN"/>
        </w:rPr>
        <w:t>Support: Ericsson[6](</w:t>
      </w:r>
      <w:r>
        <w:rPr>
          <w:rFonts w:cs="Arial"/>
        </w:rPr>
        <w:t>at least for CBRA</w:t>
      </w:r>
      <w:r>
        <w:rPr>
          <w:rFonts w:hint="eastAsia" w:eastAsia="宋体" w:cs="Arial"/>
          <w:lang w:eastAsia="zh-CN"/>
        </w:rPr>
        <w:t>), vivo[2](When UE supports both features), Intel[7], Xiaomi[8]</w:t>
      </w:r>
    </w:p>
    <w:p>
      <w:pPr>
        <w:numPr>
          <w:ilvl w:val="0"/>
          <w:numId w:val="38"/>
        </w:numPr>
        <w:rPr>
          <w:lang w:eastAsia="zh-CN"/>
        </w:rPr>
      </w:pPr>
      <w:r>
        <w:rPr>
          <w:rFonts w:hint="eastAsia"/>
          <w:lang w:eastAsia="zh-CN"/>
        </w:rPr>
        <w:t>Option 2: It</w:t>
      </w:r>
      <w:r>
        <w:rPr>
          <w:lang w:eastAsia="zh-CN"/>
        </w:rPr>
        <w:t>’</w:t>
      </w:r>
      <w:r>
        <w:rPr>
          <w:rFonts w:hint="eastAsia"/>
          <w:lang w:eastAsia="zh-CN"/>
        </w:rPr>
        <w:t xml:space="preserve">s up to UE implementation if CG PUSCH occasion </w:t>
      </w:r>
      <w:r>
        <w:rPr>
          <w:rFonts w:cs="Arial"/>
          <w:lang w:val="en-GB"/>
        </w:rPr>
        <w:t xml:space="preserve"> overlaps with </w:t>
      </w:r>
      <w:r>
        <w:rPr>
          <w:rFonts w:hint="eastAsia" w:eastAsia="宋体" w:cs="Arial"/>
          <w:lang w:eastAsia="zh-CN"/>
        </w:rPr>
        <w:t xml:space="preserve">valid </w:t>
      </w:r>
      <w:r>
        <w:rPr>
          <w:rFonts w:cs="Arial"/>
          <w:lang w:val="en-GB"/>
        </w:rPr>
        <w:t>MsgA PUSCH</w:t>
      </w:r>
      <w:r>
        <w:rPr>
          <w:rFonts w:cs="Arial"/>
        </w:rPr>
        <w:t xml:space="preserve"> occasion.</w:t>
      </w:r>
    </w:p>
    <w:p>
      <w:pPr>
        <w:numPr>
          <w:ilvl w:val="1"/>
          <w:numId w:val="38"/>
        </w:numPr>
        <w:rPr>
          <w:lang w:eastAsia="zh-CN"/>
        </w:rPr>
      </w:pPr>
      <w:r>
        <w:rPr>
          <w:rFonts w:hint="eastAsia"/>
          <w:lang w:eastAsia="zh-CN"/>
        </w:rPr>
        <w:t>Support: ZTE[3], Samsung[9]</w:t>
      </w:r>
    </w:p>
    <w:p>
      <w:pPr>
        <w:rPr>
          <w:lang w:eastAsia="zh-CN"/>
        </w:rPr>
      </w:pPr>
      <w:r>
        <w:rPr>
          <w:rFonts w:hint="eastAsia"/>
          <w:lang w:eastAsia="zh-CN"/>
        </w:rPr>
        <w:t>Considering majority</w:t>
      </w:r>
      <w:r>
        <w:rPr>
          <w:lang w:eastAsia="zh-CN"/>
        </w:rPr>
        <w:t>’</w:t>
      </w:r>
      <w:r>
        <w:rPr>
          <w:rFonts w:hint="eastAsia"/>
          <w:lang w:eastAsia="zh-CN"/>
        </w:rPr>
        <w:t xml:space="preserve">s view, Option 1 can be used for further discussion. </w:t>
      </w:r>
    </w:p>
    <w:p>
      <w:pPr>
        <w:rPr>
          <w:lang w:eastAsia="zh-CN"/>
        </w:rPr>
      </w:pPr>
      <w:r>
        <w:rPr>
          <w:rFonts w:hint="eastAsia"/>
          <w:lang w:eastAsia="zh-CN"/>
        </w:rPr>
        <w:t xml:space="preserve">As for the restriction, Company[6] thinks the validation rule can be defined at least for CBRA, however, MsgA PUSCH for CFRA has even higher priority than CBRA, it seems not necessary to differentiate the RA type. </w:t>
      </w:r>
    </w:p>
    <w:p>
      <w:pPr>
        <w:rPr>
          <w:lang w:eastAsia="zh-CN"/>
        </w:rPr>
      </w:pPr>
      <w:r>
        <w:rPr>
          <w:rFonts w:hint="eastAsia"/>
          <w:lang w:eastAsia="zh-CN"/>
        </w:rPr>
        <w:t>Company[2] considers UE capability restriction, if UE doesn</w:t>
      </w:r>
      <w:r>
        <w:rPr>
          <w:lang w:eastAsia="zh-CN"/>
        </w:rPr>
        <w:t>’</w:t>
      </w:r>
      <w:r>
        <w:rPr>
          <w:rFonts w:hint="eastAsia"/>
          <w:lang w:eastAsia="zh-CN"/>
        </w:rPr>
        <w:t>t support 2 step RACH, the UE may not be required to know the MsgA PUSCH configuration, so it seems reasonable to define the validation rule only for UEs supporting both SDT and 2 step RACH feature.</w:t>
      </w:r>
    </w:p>
    <w:p>
      <w:pPr>
        <w:rPr>
          <w:lang w:eastAsia="zh-CN"/>
        </w:rPr>
      </w:pPr>
    </w:p>
    <w:p>
      <w:pPr>
        <w:pStyle w:val="5"/>
        <w:rPr>
          <w:b/>
          <w:bCs/>
          <w:i/>
          <w:iCs/>
          <w:highlight w:val="yellow"/>
          <w:lang w:eastAsia="zh-CN"/>
        </w:rPr>
      </w:pPr>
      <w:r>
        <w:rPr>
          <w:rFonts w:hint="eastAsia"/>
          <w:b/>
          <w:bCs/>
          <w:i/>
          <w:iCs/>
          <w:highlight w:val="yellow"/>
          <w:lang w:eastAsia="zh-CN"/>
        </w:rPr>
        <w:t>Proposal 3.2</w:t>
      </w:r>
    </w:p>
    <w:p>
      <w:pPr>
        <w:numPr>
          <w:ilvl w:val="0"/>
          <w:numId w:val="39"/>
        </w:numPr>
        <w:rPr>
          <w:rFonts w:cs="Arial"/>
        </w:rPr>
      </w:pPr>
      <w:r>
        <w:rPr>
          <w:rFonts w:hint="eastAsia"/>
          <w:lang w:eastAsia="zh-CN"/>
        </w:rPr>
        <w:t>The validation rule defined for CG-SDT in FD-FDD mode can be reused for RedCap UE performing CG-SDT in HD-FDD mode.</w:t>
      </w:r>
    </w:p>
    <w:p>
      <w:pPr>
        <w:numPr>
          <w:ilvl w:val="0"/>
          <w:numId w:val="39"/>
        </w:numPr>
        <w:rPr>
          <w:rFonts w:cs="Arial"/>
        </w:rPr>
      </w:pPr>
      <w:r>
        <w:rPr>
          <w:rFonts w:hint="eastAsia"/>
          <w:lang w:eastAsia="zh-CN"/>
        </w:rPr>
        <w:t>For UEs supporting both CG-SDT and 2 step RACH,  a</w:t>
      </w:r>
      <w:r>
        <w:rPr>
          <w:rFonts w:cs="Arial"/>
        </w:rPr>
        <w:t xml:space="preserve"> CG PUSCH occasion is not valid </w:t>
      </w:r>
      <w:r>
        <w:rPr>
          <w:rFonts w:cs="Arial"/>
          <w:lang w:val="en-GB"/>
        </w:rPr>
        <w:t xml:space="preserve">if it overlaps with </w:t>
      </w:r>
      <w:r>
        <w:rPr>
          <w:rFonts w:hint="eastAsia" w:eastAsia="宋体" w:cs="Arial"/>
          <w:lang w:eastAsia="zh-CN"/>
        </w:rPr>
        <w:t xml:space="preserve">valid </w:t>
      </w:r>
      <w:r>
        <w:rPr>
          <w:rFonts w:cs="Arial"/>
          <w:lang w:val="en-GB"/>
        </w:rPr>
        <w:t>MsgA PUSCH</w:t>
      </w:r>
      <w:r>
        <w:rPr>
          <w:rFonts w:cs="Arial"/>
        </w:rPr>
        <w:t xml:space="preserve"> occasion.</w:t>
      </w:r>
    </w:p>
    <w:p>
      <w:pPr>
        <w:rPr>
          <w:rFonts w:cs="Arial"/>
          <w:lang w:eastAsia="zh-CN"/>
        </w:rPr>
      </w:pP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 xml:space="preserve">Samsung </w:t>
            </w:r>
          </w:p>
        </w:tc>
        <w:tc>
          <w:tcPr>
            <w:tcW w:w="7611" w:type="dxa"/>
          </w:tcPr>
          <w:p>
            <w:pPr>
              <w:widowControl w:val="0"/>
              <w:rPr>
                <w:lang w:eastAsia="zh-CN"/>
              </w:rPr>
            </w:pPr>
            <w:r>
              <w:rPr>
                <w:lang w:eastAsia="zh-CN"/>
              </w:rPr>
              <w:t xml:space="preserve">For second bullet, despite 4 supporting company for it, but we did not find the reasoning to support this restriction on scheduling. Could proponent or FL clarify on the necessity and why the overlap cannot be allowed? There is no UE behavior ambiguity.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jc w:val="center"/>
              <w:rPr>
                <w:lang w:eastAsia="zh-CN"/>
              </w:rPr>
            </w:pPr>
            <w:r>
              <w:rPr>
                <w:lang w:eastAsia="zh-CN"/>
              </w:rPr>
              <w:t>New H3C</w:t>
            </w:r>
          </w:p>
        </w:tc>
        <w:tc>
          <w:tcPr>
            <w:tcW w:w="7611" w:type="dxa"/>
          </w:tcPr>
          <w:p>
            <w:pPr>
              <w:widowControl w:val="0"/>
              <w:rPr>
                <w:lang w:eastAsia="zh-CN"/>
              </w:rPr>
            </w:pPr>
            <w:r>
              <w:rPr>
                <w:lang w:eastAsia="zh-CN"/>
              </w:rPr>
              <w:t>We 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 with the first bullet.</w:t>
            </w:r>
          </w:p>
          <w:p>
            <w:pPr>
              <w:widowControl w:val="0"/>
              <w:rPr>
                <w:lang w:eastAsia="zh-CN"/>
              </w:rPr>
            </w:pPr>
            <w:r>
              <w:rPr>
                <w:lang w:eastAsia="zh-CN"/>
              </w:rPr>
              <w:t>Regarding the second bullet, it is up to gNB implementation to configure CG and MsgA PUSCH resources, e.g. with the same time/frequency resource but different DMRS.  In this case, a CG PUSCH occasion is valid when it overlaps with valid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Fine with both bullets</w:t>
            </w:r>
          </w:p>
        </w:tc>
      </w:tr>
    </w:tbl>
    <w:p>
      <w:pPr>
        <w:rPr>
          <w:lang w:eastAsia="zh-CN"/>
        </w:rPr>
      </w:pPr>
    </w:p>
    <w:p>
      <w:pPr>
        <w:pStyle w:val="4"/>
        <w:numPr>
          <w:ilvl w:val="2"/>
          <w:numId w:val="1"/>
        </w:numPr>
        <w:rPr>
          <w:lang w:eastAsia="zh-CN"/>
        </w:rPr>
      </w:pPr>
      <w:r>
        <w:rPr>
          <w:rFonts w:hint="eastAsia"/>
          <w:lang w:eastAsia="zh-CN"/>
        </w:rPr>
        <w:t>Second round discussion</w:t>
      </w:r>
    </w:p>
    <w:p>
      <w:pPr>
        <w:rPr>
          <w:lang w:eastAsia="zh-CN"/>
        </w:rPr>
      </w:pPr>
      <w:r>
        <w:rPr>
          <w:rFonts w:hint="eastAsia"/>
          <w:lang w:eastAsia="zh-CN"/>
        </w:rPr>
        <w:t>All companies are fine with the first bullet, this bullet seems ready for email approval, i.e. Proposla 3.2a.</w:t>
      </w:r>
    </w:p>
    <w:p>
      <w:pPr>
        <w:pStyle w:val="5"/>
        <w:rPr>
          <w:b/>
          <w:bCs/>
          <w:i/>
          <w:iCs/>
          <w:highlight w:val="yellow"/>
          <w:lang w:eastAsia="zh-CN"/>
        </w:rPr>
      </w:pPr>
      <w:r>
        <w:rPr>
          <w:rFonts w:hint="eastAsia"/>
          <w:b/>
          <w:bCs/>
          <w:i/>
          <w:iCs/>
          <w:highlight w:val="yellow"/>
          <w:lang w:eastAsia="zh-CN"/>
        </w:rPr>
        <w:t>Proposal 3.2a</w:t>
      </w:r>
    </w:p>
    <w:p>
      <w:pPr>
        <w:numPr>
          <w:ilvl w:val="0"/>
          <w:numId w:val="39"/>
        </w:numPr>
        <w:rPr>
          <w:lang w:eastAsia="zh-CN"/>
        </w:rPr>
      </w:pPr>
      <w:r>
        <w:rPr>
          <w:rFonts w:hint="eastAsia"/>
          <w:lang w:eastAsia="zh-CN"/>
        </w:rPr>
        <w:t>The validation rule defined for CG-SDT in FD-FDD mode can be reused for RedCap UE performing CG-SDT in HD-FDD mode.</w:t>
      </w:r>
    </w:p>
    <w:p>
      <w:pPr>
        <w:rPr>
          <w:lang w:eastAsia="zh-CN"/>
        </w:rPr>
      </w:pPr>
      <w:r>
        <w:rPr>
          <w:rFonts w:hint="eastAsia"/>
          <w:lang w:eastAsia="zh-CN"/>
        </w:rPr>
        <w:t>Regarding the second bullet, Samsung and Huawei have different views, Huawei has raised an example that if CG PUSCH and MsgA PUSCH are configured on the same time/frequency resource but different DMRS ports, the CG PUSCH should be valid in this case.</w:t>
      </w:r>
    </w:p>
    <w:p>
      <w:pPr>
        <w:rPr>
          <w:lang w:eastAsia="zh-CN"/>
        </w:rPr>
      </w:pPr>
      <w:r>
        <w:rPr>
          <w:rFonts w:hint="eastAsia"/>
          <w:lang w:eastAsia="zh-CN"/>
        </w:rPr>
        <w:t>Moderator thinks that from scheduling perspective, it</w:t>
      </w:r>
      <w:r>
        <w:rPr>
          <w:lang w:eastAsia="zh-CN"/>
        </w:rPr>
        <w:t>’</w:t>
      </w:r>
      <w:r>
        <w:rPr>
          <w:rFonts w:hint="eastAsia"/>
          <w:lang w:eastAsia="zh-CN"/>
        </w:rPr>
        <w:t xml:space="preserve">s better to allow gNB to configure CG PUSCH and MsgA PUSCH on the same time/frequency resource but with different DMRS ports, because in this case the performance of 2-step RACH will not be affected. The following alternative proposal can be considered for overlapping between CG PUSCH and MsgA PUSCH. </w:t>
      </w:r>
    </w:p>
    <w:p>
      <w:pPr>
        <w:pStyle w:val="5"/>
        <w:rPr>
          <w:b/>
          <w:bCs/>
          <w:i/>
          <w:iCs/>
          <w:highlight w:val="yellow"/>
          <w:lang w:eastAsia="zh-CN"/>
        </w:rPr>
      </w:pPr>
      <w:r>
        <w:rPr>
          <w:rFonts w:hint="eastAsia"/>
          <w:b/>
          <w:bCs/>
          <w:i/>
          <w:iCs/>
          <w:highlight w:val="yellow"/>
          <w:lang w:eastAsia="zh-CN"/>
        </w:rPr>
        <w:t>Proposal 3.2b</w:t>
      </w:r>
    </w:p>
    <w:p>
      <w:pPr>
        <w:rPr>
          <w:lang w:eastAsia="zh-CN"/>
        </w:rPr>
      </w:pPr>
      <w:r>
        <w:rPr>
          <w:lang w:eastAsia="zh-CN"/>
        </w:rPr>
        <w:t>UE is not expected to be configured with a CG PUSCH occasion overlap</w:t>
      </w:r>
      <w:r>
        <w:rPr>
          <w:rFonts w:hint="eastAsia"/>
          <w:lang w:eastAsia="zh-CN"/>
        </w:rPr>
        <w:t>ping</w:t>
      </w:r>
      <w:r>
        <w:rPr>
          <w:lang w:eastAsia="zh-CN"/>
        </w:rPr>
        <w:t xml:space="preserve"> with valid </w:t>
      </w:r>
      <w:r>
        <w:rPr>
          <w:rFonts w:hint="eastAsia"/>
          <w:lang w:eastAsia="zh-CN"/>
        </w:rPr>
        <w:t>M</w:t>
      </w:r>
      <w:r>
        <w:rPr>
          <w:lang w:eastAsia="zh-CN"/>
        </w:rPr>
        <w:t>sgA PUSCH occasion</w:t>
      </w:r>
      <w:r>
        <w:rPr>
          <w:rFonts w:hint="eastAsia"/>
          <w:lang w:eastAsia="zh-CN"/>
        </w:rPr>
        <w:t xml:space="preserve"> with the same DMRS resources.</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rFonts w:hint="eastAsia"/>
                <w:lang w:eastAsia="zh-CN"/>
              </w:rPr>
              <w:t>T</w:t>
            </w:r>
            <w:r>
              <w:rPr>
                <w:lang w:eastAsia="zh-CN"/>
              </w:rPr>
              <w:t>hanks to moderator, we can accept Proposal 3.2b as a compromise.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vivo2</w:t>
            </w:r>
          </w:p>
        </w:tc>
        <w:tc>
          <w:tcPr>
            <w:tcW w:w="7611" w:type="dxa"/>
          </w:tcPr>
          <w:p>
            <w:pPr>
              <w:widowControl w:val="0"/>
              <w:rPr>
                <w:lang w:eastAsia="zh-CN"/>
              </w:rPr>
            </w:pPr>
            <w:r>
              <w:rPr>
                <w:lang w:eastAsia="zh-CN"/>
              </w:rPr>
              <w:t xml:space="preserve">For proposal 3.2b, allowing CG PUSCH transmission in MsgA PUSCH resources with different DMRS configurations is not pursued, since MsgA PUSCH occasions are cell specifically reserved and can be used by different UEs, while CG PUSCH for SDT is UE specific. Furthermore, TA of MsgA PUSCH is 0, while actual TA of CG PUSCH is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pStyle w:val="177"/>
              <w:widowControl w:val="0"/>
              <w:ind w:firstLine="0" w:firstLineChars="0"/>
              <w:rPr>
                <w:lang w:eastAsia="zh-CN"/>
              </w:rPr>
            </w:pPr>
            <w:r>
              <w:rPr>
                <w:lang w:eastAsia="zh-CN"/>
              </w:rPr>
              <w:t xml:space="preserve">We share similar view as vivo. We should avoid interference between MsgA PUSCH and CG-PUSCH during CG-SDT given the TA difference. It is not clear to us how these resources can be shared between MsgA PUSCH and CG-PUSCH. </w:t>
            </w:r>
          </w:p>
          <w:p>
            <w:pPr>
              <w:pStyle w:val="177"/>
              <w:widowControl w:val="0"/>
              <w:ind w:firstLine="0" w:firstLineChars="0"/>
              <w:rPr>
                <w:lang w:eastAsia="zh-CN"/>
              </w:rPr>
            </w:pPr>
            <w:r>
              <w:rPr>
                <w:lang w:eastAsia="zh-CN"/>
              </w:rPr>
              <w:t xml:space="preserve">We suggest the original proposal for CG-PUSCH validation.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lang w:eastAsia="zh-CN"/>
              </w:rPr>
            </w:pPr>
            <w:r>
              <w:rPr>
                <w:lang w:eastAsia="zh-CN"/>
              </w:rPr>
              <w:t>Fine with Proposal 3.2a.</w:t>
            </w:r>
          </w:p>
          <w:p>
            <w:pPr>
              <w:widowControl w:val="0"/>
              <w:rPr>
                <w:rFonts w:eastAsia="宋体"/>
                <w:lang w:eastAsia="zh-CN"/>
              </w:rPr>
            </w:pPr>
            <w:r>
              <w:rPr>
                <w:lang w:eastAsia="zh-CN"/>
              </w:rPr>
              <w:t>For Proposal 3.2b, we have similar view as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According to Clause 17.2 of TS 38.213:</w:t>
            </w:r>
          </w:p>
          <w:p>
            <w:pPr>
              <w:widowControl w:val="0"/>
              <w:rPr>
                <w:lang w:eastAsia="zh-CN"/>
              </w:rPr>
            </w:pPr>
            <w:r>
              <w:rPr>
                <w:lang w:eastAsia="zh-CN"/>
              </w:rPr>
              <w:drawing>
                <wp:inline distT="0" distB="0" distL="0" distR="0">
                  <wp:extent cx="4695825" cy="719455"/>
                  <wp:effectExtent l="19050" t="19050" r="28575" b="2349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6"/>
                          <a:stretch>
                            <a:fillRect/>
                          </a:stretch>
                        </pic:blipFill>
                        <pic:spPr>
                          <a:xfrm>
                            <a:off x="0" y="0"/>
                            <a:ext cx="4695825" cy="719455"/>
                          </a:xfrm>
                          <a:prstGeom prst="rect">
                            <a:avLst/>
                          </a:prstGeom>
                          <a:ln>
                            <a:solidFill>
                              <a:schemeClr val="accent1"/>
                            </a:solidFill>
                          </a:ln>
                        </pic:spPr>
                      </pic:pic>
                    </a:graphicData>
                  </a:graphic>
                </wp:inline>
              </w:drawing>
            </w:r>
          </w:p>
          <w:p>
            <w:pPr>
              <w:widowControl w:val="0"/>
              <w:rPr>
                <w:lang w:eastAsia="zh-CN"/>
              </w:rPr>
            </w:pPr>
            <w:r>
              <w:rPr>
                <w:lang w:eastAsia="zh-CN"/>
              </w:rPr>
              <w:t xml:space="preserve">Therefore, we can accept Proposal 3.2a, if the following note is added for clarification: </w:t>
            </w:r>
          </w:p>
          <w:p>
            <w:pPr>
              <w:widowControl w:val="0"/>
              <w:ind w:left="425"/>
              <w:rPr>
                <w:lang w:eastAsia="zh-CN"/>
              </w:rPr>
            </w:pPr>
            <w:r>
              <w:rPr>
                <w:sz w:val="20"/>
                <w:szCs w:val="20"/>
                <w:lang w:eastAsia="zh-CN"/>
              </w:rPr>
              <w:t xml:space="preserve">Note: In CG-SDT, a HD-FDD UE is not expected to transmit PUSCH starting or ending at a symbol that is earlier </w:t>
            </w:r>
            <w:r>
              <w:rPr>
                <w:rFonts w:eastAsia="宋体"/>
                <w:sz w:val="20"/>
                <w:szCs w:val="20"/>
                <w:lang w:val="en-GB"/>
              </w:rPr>
              <w:t xml:space="preserve">or later than </w:t>
            </w:r>
            <m:oMath>
              <m:sSub>
                <m:sSubPr>
                  <m:ctrlPr>
                    <w:rPr>
                      <w:rFonts w:ascii="Cambria Math" w:hAnsi="Cambria Math" w:eastAsia="宋体"/>
                      <w:sz w:val="20"/>
                      <w:szCs w:val="20"/>
                      <w:lang w:val="en-GB"/>
                    </w:rPr>
                  </m:ctrlPr>
                </m:sSubPr>
                <m:e>
                  <m:r>
                    <w:rPr>
                      <w:rFonts w:ascii="Cambria Math" w:hAnsi="Cambria Math" w:eastAsia="宋体"/>
                      <w:sz w:val="20"/>
                      <w:szCs w:val="20"/>
                      <w:lang w:val="en-GB"/>
                    </w:rPr>
                    <m:t>N</m:t>
                  </m:r>
                  <m:ctrlPr>
                    <w:rPr>
                      <w:rFonts w:ascii="Cambria Math" w:hAnsi="Cambria Math" w:eastAsia="宋体"/>
                      <w:sz w:val="20"/>
                      <w:szCs w:val="20"/>
                      <w:lang w:val="en-GB"/>
                    </w:rPr>
                  </m:ctrlPr>
                </m:e>
                <m:sub>
                  <m:r>
                    <m:rPr>
                      <m:nor/>
                      <m:sty m:val="p"/>
                    </m:rPr>
                    <w:rPr>
                      <w:rFonts w:eastAsia="宋体"/>
                      <w:b w:val="0"/>
                      <w:i w:val="0"/>
                      <w:sz w:val="20"/>
                      <w:szCs w:val="20"/>
                    </w:rPr>
                    <m:t>R</m:t>
                  </m:r>
                  <m:r>
                    <m:rPr>
                      <m:nor/>
                      <m:sty m:val="p"/>
                    </m:rPr>
                    <w:rPr>
                      <w:rFonts w:eastAsia="宋体"/>
                      <w:b w:val="0"/>
                      <w:i w:val="0"/>
                      <w:sz w:val="20"/>
                      <w:szCs w:val="20"/>
                      <w:lang w:val="en-GB"/>
                    </w:rPr>
                    <m:t>x-</m:t>
                  </m:r>
                  <m:r>
                    <m:rPr>
                      <m:nor/>
                      <m:sty m:val="p"/>
                    </m:rPr>
                    <w:rPr>
                      <w:rFonts w:eastAsia="宋体"/>
                      <w:b w:val="0"/>
                      <w:i w:val="0"/>
                      <w:sz w:val="20"/>
                      <w:szCs w:val="20"/>
                    </w:rPr>
                    <m:t>T</m:t>
                  </m:r>
                  <m:r>
                    <m:rPr>
                      <m:nor/>
                      <m:sty m:val="p"/>
                    </m:rPr>
                    <w:rPr>
                      <w:rFonts w:eastAsia="宋体"/>
                      <w:b w:val="0"/>
                      <w:i w:val="0"/>
                      <w:sz w:val="20"/>
                      <w:szCs w:val="20"/>
                      <w:lang w:val="en-GB"/>
                    </w:rPr>
                    <m:t>x</m:t>
                  </m:r>
                  <m:ctrlPr>
                    <w:rPr>
                      <w:rFonts w:ascii="Cambria Math" w:hAnsi="Cambria Math" w:eastAsia="宋体"/>
                      <w:sz w:val="20"/>
                      <w:szCs w:val="20"/>
                      <w:lang w:val="en-GB"/>
                    </w:rPr>
                  </m:ctrlPr>
                </m:sub>
              </m:sSub>
              <m:r>
                <w:rPr>
                  <w:rFonts w:ascii="Cambria Math" w:hAnsi="Cambria Math" w:eastAsia="宋体" w:cs="Cambria Math"/>
                  <w:sz w:val="20"/>
                  <w:szCs w:val="20"/>
                  <w:lang w:val="en-GB"/>
                </w:rPr>
                <m:t>⋅</m:t>
              </m:r>
              <m:sSub>
                <m:sSubPr>
                  <m:ctrlPr>
                    <w:rPr>
                      <w:rFonts w:ascii="Cambria Math" w:hAnsi="Cambria Math" w:eastAsia="宋体"/>
                      <w:sz w:val="20"/>
                      <w:szCs w:val="20"/>
                      <w:lang w:val="en-GB"/>
                    </w:rPr>
                  </m:ctrlPr>
                </m:sSubPr>
                <m:e>
                  <m:r>
                    <w:rPr>
                      <w:rFonts w:ascii="Cambria Math" w:hAnsi="Cambria Math" w:eastAsia="宋体"/>
                      <w:sz w:val="20"/>
                      <w:szCs w:val="20"/>
                      <w:lang w:val="en-GB"/>
                    </w:rPr>
                    <m:t>T</m:t>
                  </m:r>
                  <m:ctrlPr>
                    <w:rPr>
                      <w:rFonts w:ascii="Cambria Math" w:hAnsi="Cambria Math" w:eastAsia="宋体"/>
                      <w:sz w:val="20"/>
                      <w:szCs w:val="20"/>
                      <w:lang w:val="en-GB"/>
                    </w:rPr>
                  </m:ctrlPr>
                </m:e>
                <m:sub>
                  <m:r>
                    <m:rPr>
                      <m:nor/>
                      <m:sty m:val="p"/>
                    </m:rPr>
                    <w:rPr>
                      <w:rFonts w:eastAsia="宋体"/>
                      <w:b w:val="0"/>
                      <w:i w:val="0"/>
                      <w:sz w:val="20"/>
                      <w:szCs w:val="20"/>
                      <w:lang w:val="en-GB"/>
                    </w:rPr>
                    <m:t>c</m:t>
                  </m:r>
                  <m:ctrlPr>
                    <w:rPr>
                      <w:rFonts w:ascii="Cambria Math" w:hAnsi="Cambria Math" w:eastAsia="宋体"/>
                      <w:sz w:val="20"/>
                      <w:szCs w:val="20"/>
                      <w:lang w:val="en-GB"/>
                    </w:rPr>
                  </m:ctrlPr>
                </m:sub>
              </m:sSub>
            </m:oMath>
            <w:r>
              <w:rPr>
                <w:rFonts w:eastAsia="宋体"/>
                <w:sz w:val="20"/>
                <w:szCs w:val="20"/>
                <w:lang w:val="en-GB"/>
              </w:rPr>
              <w:t xml:space="preserve"> or </w:t>
            </w:r>
            <m:oMath>
              <m:sSub>
                <m:sSubPr>
                  <m:ctrlPr>
                    <w:rPr>
                      <w:rFonts w:ascii="Cambria Math" w:hAnsi="Cambria Math" w:eastAsia="宋体"/>
                      <w:sz w:val="20"/>
                      <w:szCs w:val="20"/>
                      <w:lang w:val="en-GB"/>
                    </w:rPr>
                  </m:ctrlPr>
                </m:sSubPr>
                <m:e>
                  <m:r>
                    <w:rPr>
                      <w:rFonts w:ascii="Cambria Math" w:hAnsi="Cambria Math" w:eastAsia="宋体"/>
                      <w:sz w:val="20"/>
                      <w:szCs w:val="20"/>
                      <w:lang w:val="en-GB"/>
                    </w:rPr>
                    <m:t>N</m:t>
                  </m:r>
                  <m:ctrlPr>
                    <w:rPr>
                      <w:rFonts w:ascii="Cambria Math" w:hAnsi="Cambria Math" w:eastAsia="宋体"/>
                      <w:sz w:val="20"/>
                      <w:szCs w:val="20"/>
                      <w:lang w:val="en-GB"/>
                    </w:rPr>
                  </m:ctrlPr>
                </m:e>
                <m:sub>
                  <m:r>
                    <m:rPr>
                      <m:nor/>
                      <m:sty m:val="p"/>
                    </m:rPr>
                    <w:rPr>
                      <w:rFonts w:eastAsia="宋体"/>
                      <w:b w:val="0"/>
                      <w:i w:val="0"/>
                      <w:sz w:val="20"/>
                      <w:szCs w:val="20"/>
                    </w:rPr>
                    <m:t>T</m:t>
                  </m:r>
                  <m:r>
                    <m:rPr>
                      <m:nor/>
                      <m:sty m:val="p"/>
                    </m:rPr>
                    <w:rPr>
                      <w:rFonts w:eastAsia="宋体"/>
                      <w:b w:val="0"/>
                      <w:i w:val="0"/>
                      <w:sz w:val="20"/>
                      <w:szCs w:val="20"/>
                      <w:lang w:val="en-GB"/>
                    </w:rPr>
                    <m:t>x-</m:t>
                  </m:r>
                  <m:r>
                    <m:rPr>
                      <m:nor/>
                      <m:sty m:val="p"/>
                    </m:rPr>
                    <w:rPr>
                      <w:rFonts w:eastAsia="宋体"/>
                      <w:b w:val="0"/>
                      <w:i w:val="0"/>
                      <w:sz w:val="20"/>
                      <w:szCs w:val="20"/>
                    </w:rPr>
                    <m:t>R</m:t>
                  </m:r>
                  <m:r>
                    <m:rPr>
                      <m:nor/>
                      <m:sty m:val="p"/>
                    </m:rPr>
                    <w:rPr>
                      <w:rFonts w:eastAsia="宋体"/>
                      <w:b w:val="0"/>
                      <w:i w:val="0"/>
                      <w:sz w:val="20"/>
                      <w:szCs w:val="20"/>
                      <w:lang w:val="en-GB"/>
                    </w:rPr>
                    <m:t>x</m:t>
                  </m:r>
                  <m:ctrlPr>
                    <w:rPr>
                      <w:rFonts w:ascii="Cambria Math" w:hAnsi="Cambria Math" w:eastAsia="宋体"/>
                      <w:sz w:val="20"/>
                      <w:szCs w:val="20"/>
                      <w:lang w:val="en-GB"/>
                    </w:rPr>
                  </m:ctrlPr>
                </m:sub>
              </m:sSub>
              <m:r>
                <w:rPr>
                  <w:rFonts w:ascii="Cambria Math" w:hAnsi="Cambria Math" w:eastAsia="宋体" w:cs="Cambria Math"/>
                  <w:sz w:val="20"/>
                  <w:szCs w:val="20"/>
                  <w:lang w:val="en-GB"/>
                </w:rPr>
                <m:t>⋅</m:t>
              </m:r>
              <m:sSub>
                <m:sSubPr>
                  <m:ctrlPr>
                    <w:rPr>
                      <w:rFonts w:ascii="Cambria Math" w:hAnsi="Cambria Math" w:eastAsia="宋体"/>
                      <w:sz w:val="20"/>
                      <w:szCs w:val="20"/>
                      <w:lang w:val="en-GB"/>
                    </w:rPr>
                  </m:ctrlPr>
                </m:sSubPr>
                <m:e>
                  <m:r>
                    <w:rPr>
                      <w:rFonts w:ascii="Cambria Math" w:hAnsi="Cambria Math" w:eastAsia="宋体"/>
                      <w:sz w:val="20"/>
                      <w:szCs w:val="20"/>
                      <w:lang w:val="en-GB"/>
                    </w:rPr>
                    <m:t>T</m:t>
                  </m:r>
                  <m:ctrlPr>
                    <w:rPr>
                      <w:rFonts w:ascii="Cambria Math" w:hAnsi="Cambria Math" w:eastAsia="宋体"/>
                      <w:sz w:val="20"/>
                      <w:szCs w:val="20"/>
                      <w:lang w:val="en-GB"/>
                    </w:rPr>
                  </m:ctrlPr>
                </m:e>
                <m:sub>
                  <m:r>
                    <m:rPr>
                      <m:nor/>
                      <m:sty m:val="p"/>
                    </m:rPr>
                    <w:rPr>
                      <w:rFonts w:eastAsia="宋体"/>
                      <w:b w:val="0"/>
                      <w:i w:val="0"/>
                      <w:sz w:val="20"/>
                      <w:szCs w:val="20"/>
                      <w:lang w:val="en-GB"/>
                    </w:rPr>
                    <m:t>c</m:t>
                  </m:r>
                  <m:ctrlPr>
                    <w:rPr>
                      <w:rFonts w:ascii="Cambria Math" w:hAnsi="Cambria Math" w:eastAsia="宋体"/>
                      <w:sz w:val="20"/>
                      <w:szCs w:val="20"/>
                      <w:lang w:val="en-GB"/>
                    </w:rPr>
                  </m:ctrlPr>
                </m:sub>
              </m:sSub>
            </m:oMath>
            <w:r>
              <w:rPr>
                <w:rFonts w:eastAsia="宋体"/>
                <w:sz w:val="20"/>
                <w:szCs w:val="20"/>
              </w:rPr>
              <w:t xml:space="preserve">, respectively, </w:t>
            </w:r>
            <w:r>
              <w:rPr>
                <w:rFonts w:eastAsia="宋体"/>
                <w:sz w:val="20"/>
                <w:szCs w:val="20"/>
                <w:lang w:val="en-GB"/>
              </w:rPr>
              <w:t xml:space="preserve">from the last or first symbol in the set of DL symbols configured by higher layers or is indicated presence of SS/PBCH blocks by </w:t>
            </w:r>
            <w:r>
              <w:rPr>
                <w:rFonts w:eastAsia="宋体"/>
                <w:i/>
                <w:sz w:val="20"/>
                <w:szCs w:val="20"/>
                <w:lang w:val="en-GB"/>
              </w:rPr>
              <w:t>ssb-PositionsInBurst</w:t>
            </w:r>
            <w:r>
              <w:rPr>
                <w:rFonts w:eastAsia="宋体"/>
                <w:sz w:val="20"/>
                <w:szCs w:val="20"/>
                <w:lang w:val="en-GB"/>
              </w:rPr>
              <w:t xml:space="preserve"> </w:t>
            </w:r>
            <w:r>
              <w:rPr>
                <w:rFonts w:eastAsia="宋体"/>
                <w:sz w:val="20"/>
                <w:szCs w:val="20"/>
              </w:rPr>
              <w:t xml:space="preserve">in </w:t>
            </w:r>
            <w:r>
              <w:rPr>
                <w:rFonts w:eastAsia="宋体"/>
                <w:i/>
                <w:sz w:val="20"/>
                <w:szCs w:val="20"/>
                <w:lang w:val="en-GB"/>
              </w:rPr>
              <w:t>SIB1</w:t>
            </w:r>
            <w:r>
              <w:rPr>
                <w:rFonts w:eastAsia="宋体"/>
                <w:sz w:val="20"/>
                <w:szCs w:val="20"/>
                <w:lang w:val="en-GB"/>
              </w:rPr>
              <w:t xml:space="preserve"> or </w:t>
            </w:r>
            <w:r>
              <w:rPr>
                <w:rFonts w:eastAsia="宋体"/>
                <w:sz w:val="20"/>
                <w:szCs w:val="20"/>
              </w:rPr>
              <w:t xml:space="preserve">in </w:t>
            </w:r>
            <w:r>
              <w:rPr>
                <w:rFonts w:eastAsia="宋体"/>
                <w:i/>
                <w:sz w:val="20"/>
                <w:szCs w:val="20"/>
                <w:lang w:val="en-GB"/>
              </w:rPr>
              <w:t>ServingCellConfigCommon</w:t>
            </w:r>
          </w:p>
        </w:tc>
      </w:tr>
    </w:tbl>
    <w:p>
      <w:pPr>
        <w:pStyle w:val="4"/>
        <w:numPr>
          <w:ilvl w:val="2"/>
          <w:numId w:val="1"/>
        </w:numPr>
        <w:rPr>
          <w:lang w:eastAsia="zh-CN"/>
        </w:rPr>
      </w:pPr>
      <w:r>
        <w:rPr>
          <w:rFonts w:hint="eastAsia"/>
          <w:lang w:eastAsia="zh-CN"/>
        </w:rPr>
        <w:t>Third round discussion</w:t>
      </w:r>
    </w:p>
    <w:p>
      <w:pPr>
        <w:rPr>
          <w:lang w:eastAsia="zh-CN"/>
        </w:rPr>
      </w:pPr>
      <w:r>
        <w:rPr>
          <w:rFonts w:hint="eastAsia"/>
          <w:lang w:eastAsia="zh-CN"/>
        </w:rPr>
        <w:t>For Proposal 3.2a, Qualcomm has proposed a note for clarification, Moderator would like to check whether it can be acceptable by companies.</w:t>
      </w:r>
    </w:p>
    <w:p>
      <w:pPr>
        <w:pStyle w:val="5"/>
        <w:rPr>
          <w:b/>
          <w:bCs/>
          <w:i/>
          <w:iCs/>
          <w:highlight w:val="yellow"/>
          <w:lang w:eastAsia="zh-CN"/>
        </w:rPr>
      </w:pPr>
      <w:r>
        <w:rPr>
          <w:rFonts w:hint="eastAsia"/>
          <w:b/>
          <w:bCs/>
          <w:i/>
          <w:iCs/>
          <w:highlight w:val="yellow"/>
          <w:lang w:eastAsia="zh-CN"/>
        </w:rPr>
        <w:t>Updated Proposal 3.2a</w:t>
      </w:r>
    </w:p>
    <w:p>
      <w:pPr>
        <w:numPr>
          <w:ilvl w:val="0"/>
          <w:numId w:val="39"/>
        </w:numPr>
        <w:rPr>
          <w:lang w:eastAsia="zh-CN"/>
        </w:rPr>
      </w:pPr>
      <w:r>
        <w:rPr>
          <w:rFonts w:hint="eastAsia"/>
          <w:lang w:eastAsia="zh-CN"/>
        </w:rPr>
        <w:t>The validation rule defined for CG-SDT in FD-FDD mode can be reused for RedCap UE performing CG-SDT in HD-FDD mode.</w:t>
      </w:r>
    </w:p>
    <w:p>
      <w:pPr>
        <w:numPr>
          <w:ilvl w:val="1"/>
          <w:numId w:val="39"/>
        </w:numPr>
        <w:rPr>
          <w:lang w:eastAsia="zh-CN"/>
        </w:rPr>
      </w:pPr>
      <w:r>
        <w:rPr>
          <w:lang w:eastAsia="zh-CN"/>
        </w:rPr>
        <w:t xml:space="preserve">Note: In CG-SDT, a HD-FDD UE is not expected to transmit PUSCH starting or ending at a symbol that is earlier </w:t>
      </w:r>
      <w:r>
        <w:rPr>
          <w:rFonts w:eastAsia="宋体"/>
          <w:lang w:val="en-GB"/>
        </w:rPr>
        <w:t xml:space="preserve">or later than </w:t>
      </w:r>
      <m:oMath>
        <m:sSub>
          <m:sSubPr>
            <m:ctrlPr>
              <w:rPr>
                <w:rFonts w:ascii="Cambria Math" w:hAnsi="Cambria Math" w:eastAsia="宋体"/>
                <w:lang w:val="en-GB"/>
              </w:rPr>
            </m:ctrlPr>
          </m:sSubPr>
          <m:e>
            <m:r>
              <w:rPr>
                <w:rFonts w:ascii="Cambria Math" w:hAnsi="Cambria Math" w:eastAsia="宋体"/>
                <w:lang w:val="en-GB"/>
              </w:rPr>
              <m:t>N</m:t>
            </m:r>
            <m:ctrlPr>
              <w:rPr>
                <w:rFonts w:ascii="Cambria Math" w:hAnsi="Cambria Math" w:eastAsia="宋体"/>
                <w:lang w:val="en-GB"/>
              </w:rPr>
            </m:ctrlPr>
          </m:e>
          <m:sub>
            <m:r>
              <m:rPr>
                <m:nor/>
                <m:sty m:val="p"/>
              </m:rPr>
              <w:rPr>
                <w:rFonts w:eastAsia="宋体"/>
                <w:b w:val="0"/>
                <w:i w:val="0"/>
              </w:rPr>
              <m:t>R</m:t>
            </m:r>
            <m:r>
              <m:rPr>
                <m:nor/>
                <m:sty m:val="p"/>
              </m:rPr>
              <w:rPr>
                <w:rFonts w:eastAsia="宋体"/>
                <w:b w:val="0"/>
                <w:i w:val="0"/>
                <w:lang w:val="en-GB"/>
              </w:rPr>
              <m:t>x-</m:t>
            </m:r>
            <m:r>
              <m:rPr>
                <m:nor/>
                <m:sty m:val="p"/>
              </m:rPr>
              <w:rPr>
                <w:rFonts w:eastAsia="宋体"/>
                <w:b w:val="0"/>
                <w:i w:val="0"/>
              </w:rPr>
              <m:t>T</m:t>
            </m:r>
            <m:r>
              <m:rPr>
                <m:nor/>
                <m:sty m:val="p"/>
              </m:rPr>
              <w:rPr>
                <w:rFonts w:eastAsia="宋体"/>
                <w:b w:val="0"/>
                <w:i w:val="0"/>
                <w:lang w:val="en-GB"/>
              </w:rPr>
              <m:t>x</m:t>
            </m:r>
            <m:ctrlPr>
              <w:rPr>
                <w:rFonts w:ascii="Cambria Math" w:hAnsi="Cambria Math" w:eastAsia="宋体"/>
                <w:lang w:val="en-GB"/>
              </w:rPr>
            </m:ctrlPr>
          </m:sub>
        </m:sSub>
        <m:r>
          <w:rPr>
            <w:rFonts w:ascii="Cambria Math" w:hAnsi="Cambria Math" w:eastAsia="宋体" w:cs="Cambria Math"/>
            <w:lang w:val="en-GB"/>
          </w:rPr>
          <m:t>⋅</m:t>
        </m:r>
        <m:sSub>
          <m:sSubPr>
            <m:ctrlPr>
              <w:rPr>
                <w:rFonts w:ascii="Cambria Math" w:hAnsi="Cambria Math" w:eastAsia="宋体"/>
                <w:lang w:val="en-GB"/>
              </w:rPr>
            </m:ctrlPr>
          </m:sSubPr>
          <m:e>
            <m:r>
              <w:rPr>
                <w:rFonts w:ascii="Cambria Math" w:hAnsi="Cambria Math" w:eastAsia="宋体"/>
                <w:lang w:val="en-GB"/>
              </w:rPr>
              <m:t>T</m:t>
            </m:r>
            <m:ctrlPr>
              <w:rPr>
                <w:rFonts w:ascii="Cambria Math" w:hAnsi="Cambria Math" w:eastAsia="宋体"/>
                <w:lang w:val="en-GB"/>
              </w:rPr>
            </m:ctrlPr>
          </m:e>
          <m:sub>
            <m:r>
              <m:rPr>
                <m:nor/>
                <m:sty m:val="p"/>
              </m:rPr>
              <w:rPr>
                <w:rFonts w:eastAsia="宋体"/>
                <w:b w:val="0"/>
                <w:i w:val="0"/>
                <w:lang w:val="en-GB"/>
              </w:rPr>
              <m:t>c</m:t>
            </m:r>
            <m:ctrlPr>
              <w:rPr>
                <w:rFonts w:ascii="Cambria Math" w:hAnsi="Cambria Math" w:eastAsia="宋体"/>
                <w:lang w:val="en-GB"/>
              </w:rPr>
            </m:ctrlPr>
          </m:sub>
        </m:sSub>
      </m:oMath>
      <w:r>
        <w:rPr>
          <w:rFonts w:eastAsia="宋体"/>
          <w:lang w:val="en-GB"/>
        </w:rPr>
        <w:t xml:space="preserve"> or </w:t>
      </w:r>
      <m:oMath>
        <m:sSub>
          <m:sSubPr>
            <m:ctrlPr>
              <w:rPr>
                <w:rFonts w:ascii="Cambria Math" w:hAnsi="Cambria Math" w:eastAsia="宋体"/>
                <w:lang w:val="en-GB"/>
              </w:rPr>
            </m:ctrlPr>
          </m:sSubPr>
          <m:e>
            <m:r>
              <w:rPr>
                <w:rFonts w:ascii="Cambria Math" w:hAnsi="Cambria Math" w:eastAsia="宋体"/>
                <w:lang w:val="en-GB"/>
              </w:rPr>
              <m:t>N</m:t>
            </m:r>
            <m:ctrlPr>
              <w:rPr>
                <w:rFonts w:ascii="Cambria Math" w:hAnsi="Cambria Math" w:eastAsia="宋体"/>
                <w:lang w:val="en-GB"/>
              </w:rPr>
            </m:ctrlPr>
          </m:e>
          <m:sub>
            <m:r>
              <m:rPr>
                <m:nor/>
                <m:sty m:val="p"/>
              </m:rPr>
              <w:rPr>
                <w:rFonts w:eastAsia="宋体"/>
                <w:b w:val="0"/>
                <w:i w:val="0"/>
              </w:rPr>
              <m:t>T</m:t>
            </m:r>
            <m:r>
              <m:rPr>
                <m:nor/>
                <m:sty m:val="p"/>
              </m:rPr>
              <w:rPr>
                <w:rFonts w:eastAsia="宋体"/>
                <w:b w:val="0"/>
                <w:i w:val="0"/>
                <w:lang w:val="en-GB"/>
              </w:rPr>
              <m:t>x-</m:t>
            </m:r>
            <m:r>
              <m:rPr>
                <m:nor/>
                <m:sty m:val="p"/>
              </m:rPr>
              <w:rPr>
                <w:rFonts w:eastAsia="宋体"/>
                <w:b w:val="0"/>
                <w:i w:val="0"/>
              </w:rPr>
              <m:t>R</m:t>
            </m:r>
            <m:r>
              <m:rPr>
                <m:nor/>
                <m:sty m:val="p"/>
              </m:rPr>
              <w:rPr>
                <w:rFonts w:eastAsia="宋体"/>
                <w:b w:val="0"/>
                <w:i w:val="0"/>
                <w:lang w:val="en-GB"/>
              </w:rPr>
              <m:t>x</m:t>
            </m:r>
            <m:ctrlPr>
              <w:rPr>
                <w:rFonts w:ascii="Cambria Math" w:hAnsi="Cambria Math" w:eastAsia="宋体"/>
                <w:lang w:val="en-GB"/>
              </w:rPr>
            </m:ctrlPr>
          </m:sub>
        </m:sSub>
        <m:r>
          <w:rPr>
            <w:rFonts w:ascii="Cambria Math" w:hAnsi="Cambria Math" w:eastAsia="宋体" w:cs="Cambria Math"/>
            <w:lang w:val="en-GB"/>
          </w:rPr>
          <m:t>⋅</m:t>
        </m:r>
        <m:sSub>
          <m:sSubPr>
            <m:ctrlPr>
              <w:rPr>
                <w:rFonts w:ascii="Cambria Math" w:hAnsi="Cambria Math" w:eastAsia="宋体"/>
                <w:lang w:val="en-GB"/>
              </w:rPr>
            </m:ctrlPr>
          </m:sSubPr>
          <m:e>
            <m:r>
              <w:rPr>
                <w:rFonts w:ascii="Cambria Math" w:hAnsi="Cambria Math" w:eastAsia="宋体"/>
                <w:lang w:val="en-GB"/>
              </w:rPr>
              <m:t>T</m:t>
            </m:r>
            <m:ctrlPr>
              <w:rPr>
                <w:rFonts w:ascii="Cambria Math" w:hAnsi="Cambria Math" w:eastAsia="宋体"/>
                <w:lang w:val="en-GB"/>
              </w:rPr>
            </m:ctrlPr>
          </m:e>
          <m:sub>
            <m:r>
              <m:rPr>
                <m:nor/>
                <m:sty m:val="p"/>
              </m:rPr>
              <w:rPr>
                <w:rFonts w:eastAsia="宋体"/>
                <w:b w:val="0"/>
                <w:i w:val="0"/>
                <w:lang w:val="en-GB"/>
              </w:rPr>
              <m:t>c</m:t>
            </m:r>
            <m:ctrlPr>
              <w:rPr>
                <w:rFonts w:ascii="Cambria Math" w:hAnsi="Cambria Math" w:eastAsia="宋体"/>
                <w:lang w:val="en-GB"/>
              </w:rPr>
            </m:ctrlPr>
          </m:sub>
        </m:sSub>
      </m:oMath>
      <w:r>
        <w:rPr>
          <w:rFonts w:eastAsia="宋体"/>
        </w:rPr>
        <w:t xml:space="preserve">, respectively, </w:t>
      </w:r>
      <w:r>
        <w:rPr>
          <w:rFonts w:eastAsia="宋体"/>
          <w:lang w:val="en-GB"/>
        </w:rPr>
        <w:t xml:space="preserve">from the last or first symbol in the set of DL symbols configured by higher layers or is indicated presence of SS/PBCH blocks by </w:t>
      </w:r>
      <w:r>
        <w:rPr>
          <w:rFonts w:eastAsia="宋体"/>
          <w:i/>
          <w:lang w:val="en-GB"/>
        </w:rPr>
        <w:t>ssb-PositionsInBurst</w:t>
      </w:r>
      <w:r>
        <w:rPr>
          <w:rFonts w:eastAsia="宋体"/>
          <w:lang w:val="en-GB"/>
        </w:rPr>
        <w:t xml:space="preserve"> </w:t>
      </w:r>
      <w:r>
        <w:rPr>
          <w:rFonts w:eastAsia="宋体"/>
        </w:rPr>
        <w:t xml:space="preserve">in </w:t>
      </w:r>
      <w:r>
        <w:rPr>
          <w:rFonts w:eastAsia="宋体"/>
          <w:i/>
          <w:lang w:val="en-GB"/>
        </w:rPr>
        <w:t>SIB1</w:t>
      </w:r>
      <w:r>
        <w:rPr>
          <w:rFonts w:eastAsia="宋体"/>
          <w:lang w:val="en-GB"/>
        </w:rPr>
        <w:t xml:space="preserve"> or </w:t>
      </w:r>
      <w:r>
        <w:rPr>
          <w:rFonts w:eastAsia="宋体"/>
        </w:rPr>
        <w:t xml:space="preserve">in </w:t>
      </w:r>
      <w:r>
        <w:rPr>
          <w:rFonts w:eastAsia="宋体"/>
          <w:i/>
          <w:lang w:val="en-GB"/>
        </w:rPr>
        <w:t>ServingCellConfigCommon</w:t>
      </w:r>
    </w:p>
    <w:p>
      <w:pPr>
        <w:rPr>
          <w:lang w:eastAsia="zh-CN"/>
        </w:rPr>
      </w:pPr>
    </w:p>
    <w:p>
      <w:pPr>
        <w:rPr>
          <w:lang w:eastAsia="zh-CN"/>
        </w:rPr>
      </w:pPr>
      <w:r>
        <w:rPr>
          <w:rFonts w:hint="eastAsia"/>
          <w:lang w:eastAsia="zh-CN"/>
        </w:rPr>
        <w:t>For Proposal 3.2b, the compromised proposal seems to have even less supporters than previous one. The current situation is summarized below:</w:t>
      </w:r>
    </w:p>
    <w:p>
      <w:pPr>
        <w:numPr>
          <w:ilvl w:val="0"/>
          <w:numId w:val="39"/>
        </w:numPr>
        <w:rPr>
          <w:lang w:eastAsia="zh-CN"/>
        </w:rPr>
      </w:pPr>
      <w:r>
        <w:rPr>
          <w:rFonts w:hint="eastAsia"/>
          <w:lang w:eastAsia="zh-CN"/>
        </w:rPr>
        <w:t>Option 1: For UEs supporting both CG-SDT and 2 step RACH,  a</w:t>
      </w:r>
      <w:r>
        <w:rPr>
          <w:rFonts w:cs="Arial"/>
        </w:rPr>
        <w:t xml:space="preserve"> CG PUSCH occasion is not valid </w:t>
      </w:r>
      <w:r>
        <w:rPr>
          <w:rFonts w:cs="Arial"/>
          <w:lang w:val="en-GB"/>
        </w:rPr>
        <w:t xml:space="preserve">if it overlaps with </w:t>
      </w:r>
      <w:r>
        <w:rPr>
          <w:rFonts w:hint="eastAsia" w:eastAsia="宋体" w:cs="Arial"/>
          <w:lang w:eastAsia="zh-CN"/>
        </w:rPr>
        <w:t xml:space="preserve">valid </w:t>
      </w:r>
      <w:r>
        <w:rPr>
          <w:rFonts w:cs="Arial"/>
          <w:lang w:val="en-GB"/>
        </w:rPr>
        <w:t>MsgA PUSCH</w:t>
      </w:r>
      <w:r>
        <w:rPr>
          <w:rFonts w:cs="Arial"/>
        </w:rPr>
        <w:t xml:space="preserve"> occasion.</w:t>
      </w:r>
    </w:p>
    <w:p>
      <w:pPr>
        <w:numPr>
          <w:ilvl w:val="1"/>
          <w:numId w:val="39"/>
        </w:numPr>
        <w:rPr>
          <w:lang w:eastAsia="zh-CN"/>
        </w:rPr>
      </w:pPr>
      <w:r>
        <w:rPr>
          <w:rFonts w:hint="eastAsia" w:cs="Arial"/>
          <w:lang w:eastAsia="zh-CN"/>
        </w:rPr>
        <w:t>Not support: Samsung, Huawei</w:t>
      </w:r>
    </w:p>
    <w:p>
      <w:pPr>
        <w:numPr>
          <w:ilvl w:val="0"/>
          <w:numId w:val="39"/>
        </w:numPr>
        <w:rPr>
          <w:lang w:eastAsia="zh-CN"/>
        </w:rPr>
      </w:pPr>
      <w:r>
        <w:rPr>
          <w:rFonts w:hint="eastAsia" w:cs="Arial"/>
          <w:lang w:eastAsia="zh-CN"/>
        </w:rPr>
        <w:t xml:space="preserve">Option 2: </w:t>
      </w:r>
      <w:r>
        <w:rPr>
          <w:lang w:eastAsia="zh-CN"/>
        </w:rPr>
        <w:t>UE is not expected to be configured with a CG PUSCH occasion overlap</w:t>
      </w:r>
      <w:r>
        <w:rPr>
          <w:rFonts w:hint="eastAsia"/>
          <w:lang w:eastAsia="zh-CN"/>
        </w:rPr>
        <w:t>ping</w:t>
      </w:r>
      <w:r>
        <w:rPr>
          <w:lang w:eastAsia="zh-CN"/>
        </w:rPr>
        <w:t xml:space="preserve"> with valid </w:t>
      </w:r>
      <w:r>
        <w:rPr>
          <w:rFonts w:hint="eastAsia"/>
          <w:lang w:eastAsia="zh-CN"/>
        </w:rPr>
        <w:t>M</w:t>
      </w:r>
      <w:r>
        <w:rPr>
          <w:lang w:eastAsia="zh-CN"/>
        </w:rPr>
        <w:t>sgA PUSCH occasion</w:t>
      </w:r>
      <w:r>
        <w:rPr>
          <w:rFonts w:hint="eastAsia"/>
          <w:lang w:eastAsia="zh-CN"/>
        </w:rPr>
        <w:t xml:space="preserve"> with the same DMRS resources.</w:t>
      </w:r>
    </w:p>
    <w:p>
      <w:pPr>
        <w:numPr>
          <w:ilvl w:val="1"/>
          <w:numId w:val="39"/>
        </w:numPr>
        <w:rPr>
          <w:lang w:eastAsia="zh-CN"/>
        </w:rPr>
      </w:pPr>
      <w:r>
        <w:rPr>
          <w:rFonts w:hint="eastAsia"/>
          <w:lang w:eastAsia="zh-CN"/>
        </w:rPr>
        <w:t>Not support: vivo, Intel, Ericsson</w:t>
      </w:r>
    </w:p>
    <w:p>
      <w:pPr>
        <w:numPr>
          <w:ilvl w:val="0"/>
          <w:numId w:val="38"/>
        </w:numPr>
        <w:rPr>
          <w:lang w:eastAsia="zh-CN"/>
        </w:rPr>
      </w:pPr>
      <w:r>
        <w:rPr>
          <w:rFonts w:hint="eastAsia" w:cs="Arial"/>
          <w:lang w:eastAsia="zh-CN"/>
        </w:rPr>
        <w:t xml:space="preserve">Option 3: </w:t>
      </w:r>
      <w:r>
        <w:rPr>
          <w:rFonts w:hint="eastAsia"/>
          <w:lang w:eastAsia="zh-CN"/>
        </w:rPr>
        <w:t>It</w:t>
      </w:r>
      <w:r>
        <w:rPr>
          <w:lang w:eastAsia="zh-CN"/>
        </w:rPr>
        <w:t>’</w:t>
      </w:r>
      <w:r>
        <w:rPr>
          <w:rFonts w:hint="eastAsia"/>
          <w:lang w:eastAsia="zh-CN"/>
        </w:rPr>
        <w:t xml:space="preserve">s up to UE implementation if CG PUSCH occasion </w:t>
      </w:r>
      <w:r>
        <w:rPr>
          <w:rFonts w:cs="Arial"/>
          <w:lang w:val="en-GB"/>
        </w:rPr>
        <w:t xml:space="preserve"> overlaps with </w:t>
      </w:r>
      <w:r>
        <w:rPr>
          <w:rFonts w:hint="eastAsia" w:eastAsia="宋体" w:cs="Arial"/>
          <w:lang w:eastAsia="zh-CN"/>
        </w:rPr>
        <w:t xml:space="preserve">valid </w:t>
      </w:r>
      <w:r>
        <w:rPr>
          <w:rFonts w:cs="Arial"/>
          <w:lang w:val="en-GB"/>
        </w:rPr>
        <w:t>MsgA PUSCH</w:t>
      </w:r>
      <w:r>
        <w:rPr>
          <w:rFonts w:cs="Arial"/>
        </w:rPr>
        <w:t xml:space="preserve"> occasion.</w:t>
      </w:r>
    </w:p>
    <w:p>
      <w:pPr>
        <w:numPr>
          <w:ilvl w:val="1"/>
          <w:numId w:val="39"/>
        </w:numPr>
        <w:rPr>
          <w:rFonts w:cs="Arial"/>
        </w:rPr>
      </w:pPr>
      <w:r>
        <w:rPr>
          <w:rFonts w:hint="eastAsia" w:cs="Arial"/>
          <w:lang w:eastAsia="zh-CN"/>
        </w:rPr>
        <w:t>Not support: ?</w:t>
      </w:r>
    </w:p>
    <w:p>
      <w:pPr>
        <w:rPr>
          <w:lang w:eastAsia="zh-CN"/>
        </w:rPr>
      </w:pPr>
      <w:r>
        <w:rPr>
          <w:rFonts w:hint="eastAsia"/>
          <w:lang w:eastAsia="zh-CN"/>
        </w:rPr>
        <w:t>It seem for all these 3 options, at least 2 companies don</w:t>
      </w:r>
      <w:r>
        <w:rPr>
          <w:lang w:eastAsia="zh-CN"/>
        </w:rPr>
        <w:t>’</w:t>
      </w:r>
      <w:r>
        <w:rPr>
          <w:rFonts w:hint="eastAsia"/>
          <w:lang w:eastAsia="zh-CN"/>
        </w:rPr>
        <w:t>t support them. So it</w:t>
      </w:r>
      <w:r>
        <w:rPr>
          <w:lang w:eastAsia="zh-CN"/>
        </w:rPr>
        <w:t>’</w:t>
      </w:r>
      <w:r>
        <w:rPr>
          <w:rFonts w:hint="eastAsia"/>
          <w:lang w:eastAsia="zh-CN"/>
        </w:rPr>
        <w:t>s not clear to Moderator how to proceed, companies are encouraged to provide possible solutions that may be acceptable to all companies.</w:t>
      </w:r>
    </w:p>
    <w:p>
      <w:pPr>
        <w:rPr>
          <w:lang w:eastAsia="zh-CN"/>
        </w:rPr>
      </w:pPr>
    </w:p>
    <w:p>
      <w:pPr>
        <w:rPr>
          <w:lang w:eastAsia="zh-CN"/>
        </w:rPr>
      </w:pPr>
      <w:r>
        <w:rPr>
          <w:rFonts w:hint="eastAsia"/>
          <w:lang w:eastAsia="zh-CN"/>
        </w:rPr>
        <w:t>Any comments on updated Proposal 3.2a? Any possible solutions other than Proposal 3.2b?</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lang w:eastAsia="zh-CN"/>
              </w:rPr>
              <w:t xml:space="preserve">Fine with </w:t>
            </w:r>
            <w:r>
              <w:rPr>
                <w:b/>
                <w:lang w:eastAsia="zh-CN"/>
              </w:rPr>
              <w:t>original</w:t>
            </w:r>
            <w:r>
              <w:rPr>
                <w:lang w:eastAsia="zh-CN"/>
              </w:rPr>
              <w:t xml:space="preserve"> 3.2a and 3.2b.</w:t>
            </w:r>
          </w:p>
          <w:p>
            <w:pPr>
              <w:widowControl w:val="0"/>
              <w:rPr>
                <w:lang w:eastAsia="zh-CN"/>
              </w:rPr>
            </w:pPr>
            <w:r>
              <w:rPr>
                <w:lang w:eastAsia="zh-CN"/>
              </w:rPr>
              <w:t>For the updated Note in updated 3.2a, one clarification question is how does the “</w:t>
            </w:r>
            <w:r>
              <w:rPr>
                <w:rFonts w:eastAsia="宋体"/>
                <w:i/>
                <w:sz w:val="20"/>
                <w:szCs w:val="20"/>
                <w:lang w:val="en-GB"/>
              </w:rPr>
              <w:t>DL symbols configured by higher layers</w:t>
            </w:r>
            <w:r>
              <w:rPr>
                <w:lang w:eastAsia="zh-CN"/>
              </w:rPr>
              <w:t>” come from, since RedCap conclude that no additional behavior wrt SFI for HD-FDD UEs. The quoted texts use the term of “</w:t>
            </w:r>
            <w:r>
              <w:rPr>
                <w:i/>
                <w:lang w:eastAsia="zh-CN"/>
              </w:rPr>
              <w:t>PDSCH, PDCCH … in a set of symbols</w:t>
            </w:r>
            <w:r>
              <w:rPr>
                <w:lang w:eastAsia="zh-CN"/>
              </w:rPr>
              <w:t>”, instead of “</w:t>
            </w:r>
            <w:r>
              <w:rPr>
                <w:i/>
                <w:lang w:eastAsia="zh-CN"/>
              </w:rPr>
              <w:t>DL symbols</w:t>
            </w:r>
            <w:r>
              <w:rPr>
                <w:lang w:eastAsia="zh-CN"/>
              </w:rPr>
              <w:t>”.</w:t>
            </w:r>
          </w:p>
          <w:p>
            <w:pPr>
              <w:widowControl w:val="0"/>
              <w:rPr>
                <w:lang w:eastAsia="zh-CN"/>
              </w:rPr>
            </w:pPr>
            <w:r>
              <w:rPr>
                <w:lang w:eastAsia="zh-CN"/>
              </w:rPr>
              <w:t>For 3.2b, the TA handling is up to gNB. If a gNB is fine to configure overlapping resource and rely on its detection capability to differentiate DMRS only, it should be allowed. If the gNB does not want to configure overlapping resources, CG-SDT resource can be UE specifically configured to be non-overlapped. There will not be many MsgA UEs and in most cases it’s just fine for gNB. Not allowing this case will impose much configuration restriction and efficiency loss as the PUSCH resources need to be separately reserved for MsgA PUSCH and CG SDT.</w:t>
            </w:r>
          </w:p>
          <w:p>
            <w:pPr>
              <w:widowControl w:val="0"/>
              <w:rPr>
                <w:lang w:eastAsia="zh-CN"/>
              </w:rPr>
            </w:pPr>
            <w:r>
              <w:rPr>
                <w:lang w:eastAsia="zh-CN"/>
              </w:rPr>
              <w:t>Therefore there should be no problem with 3.2b. From UE perspective, it is not clear why a UE is concerned with the case and not expect such configuration. A UE just perform UL Tx as configured and does not need to worry about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We don’t think such three option is needed.</w:t>
            </w:r>
          </w:p>
          <w:p>
            <w:pPr>
              <w:widowControl w:val="0"/>
              <w:rPr>
                <w:lang w:eastAsia="zh-CN"/>
              </w:rPr>
            </w:pPr>
            <w:r>
              <w:rPr>
                <w:lang w:eastAsia="zh-CN"/>
              </w:rPr>
              <w:t xml:space="preserve">Option 1 and option2 which are not supporting, because we think it’s wrong. There is no need to mark the resource to be invalid or not expected. Because UE won’t have CG-SDT and 2step RACH procedure at the same time. So even it’s overlapped, but UE just follow the respective resource configuration. </w:t>
            </w:r>
          </w:p>
          <w:p>
            <w:pPr>
              <w:widowControl w:val="0"/>
              <w:rPr>
                <w:lang w:eastAsia="zh-CN"/>
              </w:rPr>
            </w:pPr>
            <w:r>
              <w:rPr>
                <w:lang w:eastAsia="zh-CN"/>
              </w:rPr>
              <w:t xml:space="preserve">Thus, no special handling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For the updated Proposal 3.2a, does the note indicate this is part of validation or cancellation for CG-PUSCH for HD-FDD? Our understanding is that the main bullet is for validation and note is for cancellation, which is same as what is defined in the spec. </w:t>
            </w:r>
          </w:p>
          <w:p>
            <w:pPr>
              <w:widowControl w:val="0"/>
              <w:rPr>
                <w:lang w:eastAsia="zh-CN"/>
              </w:rPr>
            </w:pPr>
            <w:r>
              <w:rPr>
                <w:lang w:eastAsia="zh-CN"/>
              </w:rPr>
              <w:t xml:space="preserve">For the </w:t>
            </w:r>
            <w:r>
              <w:rPr>
                <w:rFonts w:hint="eastAsia"/>
                <w:lang w:eastAsia="zh-CN"/>
              </w:rPr>
              <w:t>Proposal 3.2b</w:t>
            </w:r>
            <w:r>
              <w:rPr>
                <w:lang w:eastAsia="zh-CN"/>
              </w:rPr>
              <w:t xml:space="preserve">, it is not clear to us how these resources can be shared between MsgA PUSCH and CG-PUSCH given the different TA. The original Option 1 is reasonable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b/>
                <w:bCs/>
                <w:lang w:eastAsia="zh-CN"/>
              </w:rPr>
              <w:t>Proposal 3.2a,</w:t>
            </w:r>
            <w:r>
              <w:rPr>
                <w:rFonts w:eastAsia="宋体"/>
                <w:lang w:eastAsia="zh-CN"/>
              </w:rPr>
              <w:t xml:space="preserve"> it’s a bit unclear the validation rule defined for CG-SDT FD-FDD UE. According to below agreements, no validation rule is defined for FD-FDD UE. For the note, similar comments as HW, for SDT UE, there is no configured DL channel/signal need to monitor, i.e., “</w:t>
            </w:r>
            <w:r>
              <w:rPr>
                <w:rFonts w:eastAsia="宋体"/>
                <w:lang w:val="en-GB"/>
              </w:rPr>
              <w:t>set of DL symbols configured by higher layers”. For SSB monitoring, it’s prioritized for RedCap UE, this can be a validation rule for HD-FDD UE.</w:t>
            </w:r>
          </w:p>
          <w:p>
            <w:pPr>
              <w:widowControl w:val="0"/>
              <w:rPr>
                <w:rFonts w:cs="Times"/>
                <w:szCs w:val="20"/>
              </w:rPr>
            </w:pPr>
            <w:r>
              <w:rPr>
                <w:rFonts w:cs="Times"/>
                <w:b/>
                <w:bCs/>
                <w:szCs w:val="20"/>
              </w:rPr>
              <w:t>Conclusion</w:t>
            </w:r>
          </w:p>
          <w:p>
            <w:pPr>
              <w:widowControl w:val="0"/>
              <w:rPr>
                <w:rFonts w:eastAsia="Times New Roman" w:cs="Times"/>
                <w:szCs w:val="20"/>
              </w:rPr>
            </w:pPr>
            <w:r>
              <w:rPr>
                <w:rFonts w:eastAsia="Times New Roman" w:cs="Times"/>
                <w:szCs w:val="20"/>
              </w:rPr>
              <w:t>No need to define UL/DL pattern type of validation rule specific for paired spectrum at least for non-RedCap UEs.</w:t>
            </w:r>
          </w:p>
          <w:p>
            <w:pPr>
              <w:widowControl w:val="0"/>
              <w:numPr>
                <w:ilvl w:val="0"/>
                <w:numId w:val="40"/>
              </w:numPr>
              <w:autoSpaceDE/>
              <w:autoSpaceDN/>
              <w:adjustRightInd/>
              <w:spacing w:after="0" w:line="240" w:lineRule="auto"/>
              <w:rPr>
                <w:rFonts w:eastAsia="Times New Roman"/>
                <w:bCs/>
                <w:szCs w:val="20"/>
              </w:rPr>
            </w:pPr>
            <w:r>
              <w:rPr>
                <w:rFonts w:eastAsia="Times New Roman"/>
                <w:bCs/>
                <w:szCs w:val="20"/>
              </w:rPr>
              <w:t>FFS the case for RedCap UEs</w:t>
            </w:r>
          </w:p>
          <w:p>
            <w:pPr>
              <w:widowControl w:val="0"/>
              <w:rPr>
                <w:rFonts w:eastAsia="宋体"/>
                <w:b/>
                <w:bCs/>
                <w:lang w:eastAsia="zh-CN"/>
              </w:rPr>
            </w:pPr>
          </w:p>
          <w:p>
            <w:pPr>
              <w:widowControl w:val="0"/>
              <w:rPr>
                <w:rFonts w:eastAsia="宋体"/>
                <w:bCs/>
                <w:lang w:eastAsia="zh-CN"/>
              </w:rPr>
            </w:pPr>
            <w:r>
              <w:rPr>
                <w:rFonts w:eastAsia="宋体"/>
                <w:b/>
                <w:bCs/>
                <w:lang w:eastAsia="zh-CN"/>
              </w:rPr>
              <w:t>Proposal 3.2b</w:t>
            </w:r>
            <w:r>
              <w:rPr>
                <w:rFonts w:eastAsia="宋体"/>
                <w:lang w:eastAsia="zh-CN"/>
              </w:rPr>
              <w:t xml:space="preserve">, unfortunately, the discussion is going backing to RAN1#106 with the three options. According to our understanding, for CG-SDT UE without 2-step RACH capability, </w:t>
            </w:r>
            <w:r>
              <w:rPr>
                <w:rFonts w:eastAsia="宋体"/>
                <w:bCs/>
                <w:lang w:eastAsia="zh-CN"/>
              </w:rPr>
              <w:t>this UE could not aware the MsgA PUSCH occasion, it will assume the CG PUSCH occasion is valid after checking the valid PRACH occasion. So, resources collision should be avoided by gNB implementation. If the collision is avoided, no new validation rule is needed for both CG-SDT with/without 2-step RACH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vivo3</w:t>
            </w:r>
          </w:p>
        </w:tc>
        <w:tc>
          <w:tcPr>
            <w:tcW w:w="7611" w:type="dxa"/>
          </w:tcPr>
          <w:p>
            <w:pPr>
              <w:widowControl w:val="0"/>
              <w:rPr>
                <w:rFonts w:eastAsia="宋体"/>
                <w:bCs/>
                <w:lang w:eastAsia="zh-CN"/>
              </w:rPr>
            </w:pPr>
            <w:r>
              <w:rPr>
                <w:rFonts w:eastAsia="宋体"/>
                <w:b/>
                <w:bCs/>
                <w:lang w:eastAsia="zh-CN"/>
              </w:rPr>
              <w:t>For 3.2a</w:t>
            </w:r>
            <w:r>
              <w:rPr>
                <w:rFonts w:eastAsia="宋体"/>
                <w:bCs/>
                <w:lang w:eastAsia="zh-CN"/>
              </w:rPr>
              <w:t>, share similar view as Intel that the main bullet is for validation and the note seems not necessary as it is for collision handling for HD-FDD UE which should follow what are discussed in RedCap agenda.</w:t>
            </w:r>
          </w:p>
          <w:p>
            <w:pPr>
              <w:widowControl w:val="0"/>
              <w:rPr>
                <w:rFonts w:eastAsia="宋体"/>
                <w:b/>
                <w:bCs/>
                <w:lang w:eastAsia="zh-CN"/>
              </w:rPr>
            </w:pPr>
            <w:r>
              <w:rPr>
                <w:rFonts w:eastAsia="宋体"/>
                <w:b/>
                <w:bCs/>
                <w:lang w:eastAsia="zh-CN"/>
              </w:rPr>
              <w:t xml:space="preserve">For 3.2b, </w:t>
            </w:r>
            <w:r>
              <w:rPr>
                <w:rFonts w:eastAsia="宋体"/>
                <w:bCs/>
                <w:lang w:eastAsia="zh-CN"/>
              </w:rPr>
              <w:t>as we commented earlier, we should not share time/frequency resources for CG PUSCH and MsgA PUSCH, so option 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For 3.2a, we have similar understanding as Intel</w:t>
            </w:r>
          </w:p>
          <w:p>
            <w:pPr>
              <w:widowControl w:val="0"/>
              <w:rPr>
                <w:rFonts w:eastAsia="宋体"/>
                <w:lang w:eastAsia="zh-CN"/>
              </w:rPr>
            </w:pPr>
            <w:r>
              <w:rPr>
                <w:rFonts w:eastAsia="宋体"/>
                <w:lang w:eastAsia="zh-CN"/>
              </w:rPr>
              <w:t>For 3.2b, we prefer Option 1</w:t>
            </w:r>
          </w:p>
        </w:tc>
      </w:tr>
    </w:tbl>
    <w:p>
      <w:pPr>
        <w:ind w:firstLine="425"/>
        <w:rPr>
          <w:lang w:eastAsia="zh-CN"/>
        </w:rPr>
      </w:pPr>
    </w:p>
    <w:p>
      <w:pPr>
        <w:pStyle w:val="4"/>
        <w:numPr>
          <w:ilvl w:val="2"/>
          <w:numId w:val="1"/>
        </w:numPr>
        <w:rPr>
          <w:lang w:eastAsia="zh-CN"/>
        </w:rPr>
      </w:pPr>
      <w:r>
        <w:rPr>
          <w:rFonts w:hint="eastAsia"/>
          <w:lang w:eastAsia="zh-CN"/>
        </w:rPr>
        <w:t>Final round discussion</w:t>
      </w:r>
    </w:p>
    <w:p>
      <w:pPr>
        <w:rPr>
          <w:lang w:eastAsia="zh-CN"/>
        </w:rPr>
      </w:pPr>
      <w:r>
        <w:rPr>
          <w:rFonts w:hint="eastAsia"/>
          <w:lang w:eastAsia="zh-CN"/>
        </w:rPr>
        <w:t>For updated Proposal 3.2a, at least three companies(Intel, vivo, Ericsson) think that the note is for collision handling which has already been defined in RedCap session, it</w:t>
      </w:r>
      <w:r>
        <w:rPr>
          <w:lang w:eastAsia="zh-CN"/>
        </w:rPr>
        <w:t>’</w:t>
      </w:r>
      <w:r>
        <w:rPr>
          <w:rFonts w:hint="eastAsia"/>
          <w:lang w:eastAsia="zh-CN"/>
        </w:rPr>
        <w:t>s not necessary to clarify that under validation rule for CG-SDT. Huawei also commented that UL/DL pattern is not available for RedCap UE in HD-FDD, it</w:t>
      </w:r>
      <w:r>
        <w:rPr>
          <w:lang w:eastAsia="zh-CN"/>
        </w:rPr>
        <w:t>’</w:t>
      </w:r>
      <w:r>
        <w:rPr>
          <w:rFonts w:hint="eastAsia"/>
          <w:lang w:eastAsia="zh-CN"/>
        </w:rPr>
        <w:t xml:space="preserve">s not clear how could UE identify DL symbols. </w:t>
      </w:r>
    </w:p>
    <w:p>
      <w:pPr>
        <w:rPr>
          <w:lang w:eastAsia="zh-CN"/>
        </w:rPr>
      </w:pPr>
      <w:r>
        <w:rPr>
          <w:rFonts w:hint="eastAsia"/>
          <w:lang w:eastAsia="zh-CN"/>
        </w:rPr>
        <w:t>Apple has commented that in addition to already defined validation rule in FD-FDD in SDT session, SSB monitoring should also be prioritized in validation.</w:t>
      </w:r>
    </w:p>
    <w:p>
      <w:pPr>
        <w:rPr>
          <w:lang w:eastAsia="zh-CN"/>
        </w:rPr>
      </w:pPr>
      <w:r>
        <w:rPr>
          <w:rFonts w:hint="eastAsia"/>
          <w:lang w:eastAsia="zh-CN"/>
        </w:rPr>
        <w:t>Moderator</w:t>
      </w:r>
      <w:r>
        <w:rPr>
          <w:lang w:eastAsia="zh-CN"/>
        </w:rPr>
        <w:t>’</w:t>
      </w:r>
      <w:r>
        <w:rPr>
          <w:rFonts w:hint="eastAsia"/>
          <w:lang w:eastAsia="zh-CN"/>
        </w:rPr>
        <w:t xml:space="preserve">s comment: </w:t>
      </w:r>
    </w:p>
    <w:p>
      <w:pPr>
        <w:rPr>
          <w:lang w:eastAsia="zh-CN"/>
        </w:rPr>
      </w:pPr>
      <w:r>
        <w:rPr>
          <w:rFonts w:hint="eastAsia"/>
          <w:lang w:eastAsia="zh-CN"/>
        </w:rPr>
        <w:t>Several companies think that the note is not needed and it</w:t>
      </w:r>
      <w:r>
        <w:rPr>
          <w:lang w:eastAsia="zh-CN"/>
        </w:rPr>
        <w:t>’</w:t>
      </w:r>
      <w:r>
        <w:rPr>
          <w:rFonts w:hint="eastAsia"/>
          <w:lang w:eastAsia="zh-CN"/>
        </w:rPr>
        <w:t>s not clear how could UE understand the DL symbol in HD-FDD. As for the validation rule between CG PUSCH and SSB, Moderator would like to check whether the validation rule between SSB and CG-SDT is acceptable for RedCap UE in HD-FDD.</w:t>
      </w:r>
    </w:p>
    <w:p>
      <w:pPr>
        <w:rPr>
          <w:lang w:eastAsia="zh-CN"/>
        </w:rPr>
      </w:pPr>
    </w:p>
    <w:p>
      <w:pPr>
        <w:rPr>
          <w:lang w:eastAsia="zh-CN"/>
        </w:rPr>
      </w:pPr>
      <w:r>
        <w:rPr>
          <w:rFonts w:hint="eastAsia"/>
          <w:lang w:eastAsia="zh-CN"/>
        </w:rPr>
        <w:t>For Proposal 3.2b, Intel, vivo and Ericsson prefer original option 1, while Huawei(can accept option 2), Samsung, Apple think there is no need to define any new validation rule for MsgA PUSCH, such resource collision is under control of gNB and thus can be avoided by gNB scheduling if necessary.</w:t>
      </w:r>
    </w:p>
    <w:p>
      <w:pPr>
        <w:rPr>
          <w:lang w:eastAsia="zh-CN"/>
        </w:rPr>
      </w:pPr>
      <w:r>
        <w:rPr>
          <w:rFonts w:hint="eastAsia"/>
          <w:lang w:eastAsia="zh-CN"/>
        </w:rPr>
        <w:t>Moderator</w:t>
      </w:r>
      <w:r>
        <w:rPr>
          <w:lang w:eastAsia="zh-CN"/>
        </w:rPr>
        <w:t>’</w:t>
      </w:r>
      <w:r>
        <w:rPr>
          <w:rFonts w:hint="eastAsia"/>
          <w:lang w:eastAsia="zh-CN"/>
        </w:rPr>
        <w:t>s comment:</w:t>
      </w:r>
    </w:p>
    <w:p>
      <w:pPr>
        <w:rPr>
          <w:lang w:eastAsia="zh-CN"/>
        </w:rPr>
      </w:pPr>
      <w:r>
        <w:rPr>
          <w:rFonts w:hint="eastAsia"/>
          <w:lang w:eastAsia="zh-CN"/>
        </w:rPr>
        <w:t>It</w:t>
      </w:r>
      <w:r>
        <w:rPr>
          <w:lang w:eastAsia="zh-CN"/>
        </w:rPr>
        <w:t>’</w:t>
      </w:r>
      <w:r>
        <w:rPr>
          <w:rFonts w:hint="eastAsia"/>
          <w:lang w:eastAsia="zh-CN"/>
        </w:rPr>
        <w:t>s unfortunate that companies</w:t>
      </w:r>
      <w:r>
        <w:rPr>
          <w:lang w:eastAsia="zh-CN"/>
        </w:rPr>
        <w:t>’</w:t>
      </w:r>
      <w:r>
        <w:rPr>
          <w:rFonts w:hint="eastAsia"/>
          <w:lang w:eastAsia="zh-CN"/>
        </w:rPr>
        <w:t xml:space="preserve"> views are not changed through several rounds discussion, it seems impossible to converge on any of these three options. Moderator would like to try whether a conclusion can be made on this issue, if not, it also naturally results in no validation rule between CG PUSCH and MsgA PUSCH.</w:t>
      </w:r>
    </w:p>
    <w:p>
      <w:pPr>
        <w:rPr>
          <w:lang w:eastAsia="zh-CN"/>
        </w:rPr>
      </w:pPr>
    </w:p>
    <w:p>
      <w:pPr>
        <w:pStyle w:val="5"/>
        <w:rPr>
          <w:b/>
          <w:bCs/>
          <w:i/>
          <w:iCs/>
          <w:highlight w:val="yellow"/>
          <w:lang w:eastAsia="zh-CN"/>
        </w:rPr>
      </w:pPr>
      <w:r>
        <w:rPr>
          <w:rFonts w:hint="eastAsia"/>
          <w:b/>
          <w:bCs/>
          <w:i/>
          <w:iCs/>
          <w:highlight w:val="yellow"/>
          <w:lang w:eastAsia="zh-CN"/>
        </w:rPr>
        <w:t>Proposal 3.2a(rev1)</w:t>
      </w:r>
    </w:p>
    <w:p>
      <w:pPr>
        <w:numPr>
          <w:ilvl w:val="0"/>
          <w:numId w:val="39"/>
        </w:numPr>
        <w:rPr>
          <w:rFonts w:eastAsia="Times New Roman" w:cs="Times"/>
          <w:szCs w:val="20"/>
        </w:rPr>
      </w:pPr>
      <w:r>
        <w:rPr>
          <w:rFonts w:hint="eastAsia"/>
          <w:lang w:eastAsia="zh-CN"/>
        </w:rPr>
        <w:t>The validation rule defined for CG-SDT in FD-FDD mode can be reused for RedCap UE performing CG-SDT in HD-FDD mode.</w:t>
      </w:r>
    </w:p>
    <w:p>
      <w:pPr>
        <w:numPr>
          <w:ilvl w:val="0"/>
          <w:numId w:val="39"/>
        </w:numPr>
        <w:rPr>
          <w:color w:val="FF0000"/>
          <w:lang w:eastAsia="zh-CN"/>
        </w:rPr>
      </w:pPr>
      <w:r>
        <w:rPr>
          <w:rFonts w:hint="eastAsia"/>
          <w:color w:val="FF0000"/>
          <w:lang w:eastAsia="zh-CN"/>
        </w:rPr>
        <w:t>For RedCap UE in HD-FDD performing CG-SDT,</w:t>
      </w:r>
      <w:r>
        <w:rPr>
          <w:rFonts w:eastAsia="Times New Roman" w:cs="Times"/>
          <w:color w:val="FF0000"/>
          <w:szCs w:val="20"/>
        </w:rPr>
        <w:t>the valid PO does not precede a SS/PBCH block in the PUSCH slot, starts at least</w:t>
      </w:r>
      <w:r>
        <w:rPr>
          <w:rFonts w:eastAsia="Times New Roman" w:cs="Times"/>
          <w:i/>
          <w:color w:val="FF0000"/>
          <w:szCs w:val="20"/>
        </w:rPr>
        <w:t xml:space="preserve"> N</w:t>
      </w:r>
      <w:r>
        <w:rPr>
          <w:rFonts w:eastAsia="Times New Roman" w:cs="Times"/>
          <w:i/>
          <w:color w:val="FF0000"/>
          <w:szCs w:val="20"/>
          <w:vertAlign w:val="subscript"/>
        </w:rPr>
        <w:t>gap</w:t>
      </w:r>
      <w:r>
        <w:rPr>
          <w:rFonts w:eastAsia="Times New Roman" w:cs="Times"/>
          <w:color w:val="FF0000"/>
          <w:szCs w:val="20"/>
        </w:rPr>
        <w:t> symbols after a last SS/PBCH block symbol </w:t>
      </w:r>
    </w:p>
    <w:p>
      <w:pPr>
        <w:numPr>
          <w:ilvl w:val="1"/>
          <w:numId w:val="39"/>
        </w:numPr>
        <w:rPr>
          <w:color w:val="FF0000"/>
          <w:lang w:eastAsia="zh-CN"/>
        </w:rPr>
      </w:pPr>
      <w:r>
        <w:rPr>
          <w:rFonts w:eastAsia="Times New Roman" w:cs="Times"/>
          <w:i/>
          <w:color w:val="FF0000"/>
          <w:szCs w:val="20"/>
        </w:rPr>
        <w:t>N</w:t>
      </w:r>
      <w:r>
        <w:rPr>
          <w:rFonts w:eastAsia="Times New Roman" w:cs="Times"/>
          <w:i/>
          <w:color w:val="FF0000"/>
          <w:szCs w:val="20"/>
          <w:vertAlign w:val="subscript"/>
        </w:rPr>
        <w:t>gap</w:t>
      </w:r>
      <w:r>
        <w:rPr>
          <w:rFonts w:eastAsia="Times New Roman" w:cs="Times"/>
          <w:color w:val="FF0000"/>
          <w:szCs w:val="20"/>
        </w:rPr>
        <w:t> is provided in Table 8.1-2 in TS 38.213</w:t>
      </w:r>
    </w:p>
    <w:p>
      <w:pPr>
        <w:rPr>
          <w:lang w:eastAsia="zh-CN"/>
        </w:rPr>
      </w:pPr>
    </w:p>
    <w:p>
      <w:pPr>
        <w:rPr>
          <w:lang w:eastAsia="zh-CN"/>
        </w:rPr>
      </w:pPr>
    </w:p>
    <w:p>
      <w:pPr>
        <w:rPr>
          <w:lang w:eastAsia="zh-CN"/>
        </w:rPr>
      </w:pPr>
    </w:p>
    <w:p>
      <w:pPr>
        <w:pStyle w:val="5"/>
        <w:rPr>
          <w:b/>
          <w:bCs/>
          <w:i/>
          <w:iCs/>
          <w:highlight w:val="yellow"/>
          <w:lang w:eastAsia="zh-CN"/>
        </w:rPr>
      </w:pPr>
      <w:r>
        <w:rPr>
          <w:rFonts w:hint="eastAsia"/>
          <w:b/>
          <w:bCs/>
          <w:i/>
          <w:iCs/>
          <w:highlight w:val="yellow"/>
          <w:lang w:eastAsia="zh-CN"/>
        </w:rPr>
        <w:t>Conclusion 3.2b</w:t>
      </w:r>
    </w:p>
    <w:p>
      <w:pPr>
        <w:rPr>
          <w:lang w:eastAsia="zh-CN"/>
        </w:rPr>
      </w:pPr>
      <w:r>
        <w:rPr>
          <w:rFonts w:hint="eastAsia"/>
          <w:lang w:eastAsia="zh-CN"/>
        </w:rPr>
        <w:t>RAN1 cannot reach consensus on whether to define validation rule for CG-PUSCH overlapping with MsgA PUSCH.</w:t>
      </w:r>
    </w:p>
    <w:p>
      <w:pPr>
        <w:rPr>
          <w:lang w:eastAsia="zh-CN"/>
        </w:rPr>
      </w:pPr>
      <w:r>
        <w:rPr>
          <w:rFonts w:hint="eastAsia"/>
          <w:lang w:eastAsia="zh-CN"/>
        </w:rPr>
        <w:t>Any comments on Proposal 3.2a(rev1) and Conclusion 3.2b?</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lang w:eastAsia="zh-CN"/>
              </w:rPr>
            </w:pPr>
            <w:r>
              <w:rPr>
                <w:lang w:eastAsia="zh-CN"/>
              </w:rPr>
              <w:t xml:space="preserve">For Proposal 3.2a(rev1), we are fine with the first bullet. For the second bullet, is this for the validation or cancellation of CG-PUSCH for HD-FDD? </w:t>
            </w:r>
          </w:p>
          <w:p>
            <w:pPr>
              <w:widowControl w:val="0"/>
              <w:rPr>
                <w:lang w:eastAsia="zh-CN"/>
              </w:rPr>
            </w:pPr>
            <w:r>
              <w:rPr>
                <w:lang w:eastAsia="zh-CN"/>
              </w:rPr>
              <w:t xml:space="preserve">For Conclusion 3.2b, we do not want to repeat the same argument but still believe that option 1 should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Fine with the conclusion</w:t>
            </w:r>
          </w:p>
          <w:p>
            <w:pPr>
              <w:widowControl w:val="0"/>
              <w:rPr>
                <w:lang w:eastAsia="zh-CN"/>
              </w:rPr>
            </w:pPr>
            <w:r>
              <w:rPr>
                <w:lang w:eastAsia="zh-CN"/>
              </w:rPr>
              <w:t>For proposal 3.2a, it is unclear what will be the procedure of a RedCap HD-FDD UE, if it operates in a RedCap-specific initial DL BWP without SSB of serving cell. We can further discuss this issue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vivo5</w:t>
            </w:r>
          </w:p>
        </w:tc>
        <w:tc>
          <w:tcPr>
            <w:tcW w:w="7611" w:type="dxa"/>
          </w:tcPr>
          <w:p>
            <w:pPr>
              <w:widowControl w:val="0"/>
              <w:rPr>
                <w:lang w:eastAsia="zh-CN"/>
              </w:rPr>
            </w:pPr>
            <w:r>
              <w:rPr>
                <w:lang w:eastAsia="zh-CN"/>
              </w:rPr>
              <w:t>For 3.2a(rev1), the 2nd bullet seems not necessary since first bullet already tells “</w:t>
            </w:r>
            <w:r>
              <w:rPr>
                <w:color w:val="FF0000"/>
                <w:lang w:eastAsia="zh-CN"/>
              </w:rPr>
              <w:t>The validation rule defined for CG-SDT in FD-FDD mode can be reused xxx</w:t>
            </w:r>
            <w:r>
              <w:rPr>
                <w:lang w:eastAsia="zh-CN"/>
              </w:rPr>
              <w:t>”.</w:t>
            </w:r>
          </w:p>
          <w:p>
            <w:pPr>
              <w:widowControl w:val="0"/>
              <w:rPr>
                <w:lang w:eastAsia="zh-CN"/>
              </w:rPr>
            </w:pPr>
            <w:r>
              <w:rPr>
                <w:lang w:eastAsia="zh-CN"/>
              </w:rPr>
              <w:t>For 3.2b, same comment as last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 xml:space="preserve">Samsung </w:t>
            </w:r>
          </w:p>
        </w:tc>
        <w:tc>
          <w:tcPr>
            <w:tcW w:w="7611" w:type="dxa"/>
          </w:tcPr>
          <w:p>
            <w:pPr>
              <w:widowControl w:val="0"/>
              <w:rPr>
                <w:lang w:eastAsia="zh-CN"/>
              </w:rPr>
            </w:pPr>
            <w:r>
              <w:rPr>
                <w:lang w:eastAsia="zh-CN"/>
              </w:rPr>
              <w:t xml:space="preserve">For 3.2b, Intel was wondering why CG-SDT PUSCH and msgA PUSCH can be overlapped due to TA? Remember in 2step RACH discussion, we already ask gNB to handle different arrival time of PUSCH due to the TA=0 and RTT is UE specific, e.g., either gNB to get the time delay from decoded preamble or gNB does sliding window detection. So if it’s overlapped between CG-SDT PUSCH and msgA PUSCH, it is not any problematic that another PUSCH with known TA is multiplexed on top of it, since it will thus arrive within CP. </w:t>
            </w:r>
          </w:p>
          <w:p>
            <w:pPr>
              <w:widowControl w:val="0"/>
              <w:rPr>
                <w:rFonts w:eastAsia="宋体"/>
                <w:lang w:eastAsia="zh-CN"/>
              </w:rPr>
            </w:pPr>
            <w:r>
              <w:rPr>
                <w:lang w:eastAsia="zh-CN"/>
              </w:rPr>
              <w:t>Having said that, we are fine with 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For Proposal 3.2a (rev1), ok with this proposal in general, just want to know what is the validation rule for CG-SDT in FD-FDD?</w:t>
            </w:r>
          </w:p>
          <w:p>
            <w:pPr>
              <w:widowControl w:val="0"/>
              <w:rPr>
                <w:rFonts w:eastAsia="宋体"/>
                <w:lang w:eastAsia="zh-CN"/>
              </w:rPr>
            </w:pPr>
            <w:r>
              <w:rPr>
                <w:rFonts w:eastAsia="宋体"/>
                <w:lang w:eastAsia="zh-CN"/>
              </w:rPr>
              <w:t xml:space="preserve">For 3.2b, conclusion is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F</w:t>
            </w:r>
            <w:r>
              <w:rPr>
                <w:rFonts w:eastAsia="宋体"/>
                <w:lang w:eastAsia="zh-CN"/>
              </w:rPr>
              <w:t>or 3.2</w:t>
            </w:r>
            <w:r>
              <w:rPr>
                <w:rFonts w:hint="eastAsia" w:eastAsia="宋体"/>
                <w:lang w:eastAsia="zh-CN"/>
              </w:rPr>
              <w:t>a</w:t>
            </w:r>
            <w:r>
              <w:rPr>
                <w:rFonts w:eastAsia="宋体"/>
                <w:lang w:eastAsia="zh-CN"/>
              </w:rPr>
              <w:t xml:space="preserve">, the determination of valid PO may not based on the </w:t>
            </w:r>
            <w:r>
              <w:rPr>
                <w:rFonts w:hint="eastAsia" w:eastAsia="宋体"/>
                <w:lang w:eastAsia="zh-CN"/>
              </w:rPr>
              <w:t>Ngap</w:t>
            </w:r>
            <w:r>
              <w:rPr>
                <w:rFonts w:eastAsia="宋体"/>
                <w:lang w:eastAsia="zh-CN"/>
              </w:rPr>
              <w:t xml:space="preserve"> between SSB and allocated resources, so there may be ambiguous between the first bullet and the second bullet. Anyway, we think it is necessary to take Ngap into consideration. </w:t>
            </w:r>
          </w:p>
          <w:p>
            <w:pPr>
              <w:widowControl w:val="0"/>
              <w:rPr>
                <w:rFonts w:eastAsia="宋体"/>
                <w:lang w:eastAsia="zh-CN"/>
              </w:rPr>
            </w:pPr>
            <w:r>
              <w:rPr>
                <w:rFonts w:eastAsia="宋体"/>
                <w:lang w:eastAsia="zh-CN"/>
              </w:rPr>
              <w:t>For 3.2b, share the same view as Intel and vivo that option 1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Huawei,</w:t>
            </w:r>
            <w:r>
              <w:rPr>
                <w:rFonts w:eastAsia="宋体"/>
                <w:lang w:eastAsia="zh-CN"/>
              </w:rPr>
              <w:t xml:space="preserve"> HiSilicon</w:t>
            </w:r>
          </w:p>
        </w:tc>
        <w:tc>
          <w:tcPr>
            <w:tcW w:w="7611" w:type="dxa"/>
          </w:tcPr>
          <w:p>
            <w:pPr>
              <w:widowControl w:val="0"/>
              <w:rPr>
                <w:rFonts w:eastAsia="宋体"/>
                <w:lang w:eastAsia="zh-CN"/>
              </w:rPr>
            </w:pPr>
            <w:r>
              <w:rPr>
                <w:rFonts w:eastAsia="宋体"/>
                <w:lang w:eastAsia="zh-CN"/>
              </w:rPr>
              <w:t xml:space="preserve">Fine with first bullet of 3.2a(rev1). </w:t>
            </w:r>
          </w:p>
          <w:p>
            <w:pPr>
              <w:widowControl w:val="0"/>
              <w:rPr>
                <w:rFonts w:eastAsia="宋体"/>
                <w:lang w:eastAsia="zh-CN"/>
              </w:rPr>
            </w:pPr>
            <w:r>
              <w:rPr>
                <w:rFonts w:hint="eastAsia" w:eastAsia="宋体"/>
                <w:lang w:eastAsia="zh-CN"/>
              </w:rPr>
              <w:t>F</w:t>
            </w:r>
            <w:r>
              <w:rPr>
                <w:rFonts w:eastAsia="宋体"/>
                <w:lang w:eastAsia="zh-CN"/>
              </w:rPr>
              <w:t>ine with 3.2b.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hint="eastAsia" w:eastAsia="宋体"/>
                <w:lang w:eastAsia="zh-CN"/>
              </w:rPr>
            </w:pPr>
            <w:r>
              <w:rPr>
                <w:rFonts w:eastAsia="宋体"/>
                <w:lang w:eastAsia="zh-CN"/>
              </w:rPr>
              <w:t xml:space="preserve">Ericsson </w:t>
            </w:r>
          </w:p>
        </w:tc>
        <w:tc>
          <w:tcPr>
            <w:tcW w:w="7611" w:type="dxa"/>
          </w:tcPr>
          <w:p>
            <w:pPr>
              <w:widowControl w:val="0"/>
              <w:rPr>
                <w:rFonts w:eastAsia="宋体"/>
                <w:lang w:eastAsia="zh-CN"/>
              </w:rPr>
            </w:pPr>
            <w:r>
              <w:rPr>
                <w:rFonts w:eastAsia="宋体"/>
                <w:lang w:eastAsia="zh-CN"/>
              </w:rPr>
              <w:t>For 3.2b, Option 1 is preferred.</w:t>
            </w:r>
          </w:p>
          <w:p>
            <w:pPr>
              <w:widowControl w:val="0"/>
              <w:rPr>
                <w:rFonts w:eastAsia="宋体"/>
                <w:lang w:eastAsia="zh-CN"/>
              </w:rPr>
            </w:pPr>
            <w:r>
              <w:rPr>
                <w:rFonts w:eastAsia="宋体"/>
                <w:lang w:eastAsia="zh-CN"/>
              </w:rPr>
              <w:t>For 3.2a, regarding the 1</w:t>
            </w:r>
            <w:r>
              <w:rPr>
                <w:rFonts w:eastAsia="宋体"/>
                <w:vertAlign w:val="superscript"/>
                <w:lang w:eastAsia="zh-CN"/>
              </w:rPr>
              <w:t>st</w:t>
            </w:r>
            <w:r>
              <w:rPr>
                <w:rFonts w:eastAsia="宋体"/>
                <w:lang w:eastAsia="zh-CN"/>
              </w:rPr>
              <w:t xml:space="preserve"> bullet, we think Apple has a good point (considering the conclusion below).</w:t>
            </w:r>
          </w:p>
          <w:p>
            <w:pPr>
              <w:widowControl w:val="0"/>
              <w:rPr>
                <w:rFonts w:cs="Times"/>
                <w:i/>
                <w:iCs/>
                <w:szCs w:val="20"/>
              </w:rPr>
            </w:pPr>
            <w:r>
              <w:rPr>
                <w:rFonts w:cs="Times"/>
                <w:b/>
                <w:bCs/>
                <w:i/>
                <w:iCs/>
                <w:szCs w:val="20"/>
              </w:rPr>
              <w:t>Conclusion</w:t>
            </w:r>
          </w:p>
          <w:p>
            <w:pPr>
              <w:widowControl w:val="0"/>
              <w:rPr>
                <w:rFonts w:eastAsia="Times New Roman" w:cs="Times"/>
                <w:i/>
                <w:iCs/>
                <w:szCs w:val="20"/>
              </w:rPr>
            </w:pPr>
            <w:r>
              <w:rPr>
                <w:rFonts w:eastAsia="Times New Roman" w:cs="Times"/>
                <w:i/>
                <w:iCs/>
                <w:szCs w:val="20"/>
              </w:rPr>
              <w:t>No need to define UL/DL pattern type of validation rule specific for paired spectrum at least for non-RedCap UEs.</w:t>
            </w:r>
          </w:p>
          <w:p>
            <w:pPr>
              <w:widowControl w:val="0"/>
              <w:numPr>
                <w:ilvl w:val="0"/>
                <w:numId w:val="40"/>
              </w:numPr>
              <w:autoSpaceDE/>
              <w:autoSpaceDN/>
              <w:adjustRightInd/>
              <w:spacing w:after="0" w:line="240" w:lineRule="auto"/>
              <w:rPr>
                <w:rFonts w:eastAsia="Times New Roman"/>
                <w:bCs/>
                <w:i/>
                <w:iCs/>
                <w:szCs w:val="20"/>
              </w:rPr>
            </w:pPr>
            <w:r>
              <w:rPr>
                <w:rFonts w:eastAsia="Times New Roman"/>
                <w:bCs/>
                <w:i/>
                <w:iCs/>
                <w:szCs w:val="20"/>
              </w:rPr>
              <w:t>FFS the case for RedCap UEs</w:t>
            </w:r>
          </w:p>
          <w:p>
            <w:pPr>
              <w:widowControl w:val="0"/>
              <w:rPr>
                <w:rFonts w:eastAsia="宋体"/>
                <w:lang w:eastAsia="zh-CN"/>
              </w:rPr>
            </w:pPr>
            <w:r>
              <w:rPr>
                <w:rFonts w:eastAsia="宋体"/>
                <w:lang w:eastAsia="zh-CN"/>
              </w:rPr>
              <w:t xml:space="preserve"> </w:t>
            </w:r>
          </w:p>
          <w:p>
            <w:pPr>
              <w:widowControl w:val="0"/>
              <w:rPr>
                <w:rFonts w:eastAsia="宋体"/>
                <w:lang w:eastAsia="zh-CN"/>
              </w:rPr>
            </w:pPr>
            <w:r>
              <w:rPr>
                <w:rFonts w:eastAsia="宋体"/>
                <w:lang w:eastAsia="zh-CN"/>
              </w:rPr>
              <w:t>For 3.2a, regarding the 2</w:t>
            </w:r>
            <w:r>
              <w:rPr>
                <w:rFonts w:eastAsia="宋体"/>
                <w:vertAlign w:val="superscript"/>
                <w:lang w:eastAsia="zh-CN"/>
              </w:rPr>
              <w:t>nd</w:t>
            </w:r>
            <w:r>
              <w:rPr>
                <w:rFonts w:eastAsia="宋体"/>
                <w:lang w:eastAsia="zh-CN"/>
              </w:rPr>
              <w:t xml:space="preserve"> bullet, this seems not necessary. We have copied below some relevant agreements made in the RedCap WI (which may already cover what has been stated in the 2</w:t>
            </w:r>
            <w:r>
              <w:rPr>
                <w:rFonts w:eastAsia="宋体"/>
                <w:vertAlign w:val="superscript"/>
                <w:lang w:eastAsia="zh-CN"/>
              </w:rPr>
              <w:t>nd</w:t>
            </w:r>
            <w:r>
              <w:rPr>
                <w:rFonts w:eastAsia="宋体"/>
                <w:lang w:eastAsia="zh-CN"/>
              </w:rPr>
              <w:t xml:space="preserve"> bullet):</w:t>
            </w:r>
          </w:p>
          <w:p>
            <w:pPr>
              <w:widowControl w:val="0"/>
              <w:spacing w:line="252" w:lineRule="atLeast"/>
              <w:rPr>
                <w:rFonts w:eastAsia="MS PGothic"/>
                <w:i/>
                <w:iCs/>
                <w:color w:val="000000"/>
                <w:szCs w:val="20"/>
                <w:highlight w:val="green"/>
                <w:lang w:eastAsia="zh-CN"/>
              </w:rPr>
            </w:pPr>
            <w:r>
              <w:rPr>
                <w:rFonts w:eastAsia="MS PGothic"/>
                <w:i/>
                <w:iCs/>
                <w:color w:val="000000"/>
                <w:szCs w:val="20"/>
                <w:highlight w:val="green"/>
                <w:lang w:eastAsia="zh-CN"/>
              </w:rPr>
              <w:t>Agreement:</w:t>
            </w:r>
            <w:r>
              <w:rPr>
                <w:rFonts w:eastAsia="MS PGothic"/>
                <w:i/>
                <w:iCs/>
                <w:color w:val="000000"/>
                <w:szCs w:val="20"/>
                <w:lang w:eastAsia="zh-CN"/>
              </w:rPr>
              <w:t xml:space="preserve"> </w:t>
            </w:r>
            <w:r>
              <w:rPr>
                <w:i/>
                <w:iCs/>
                <w:color w:val="FF0000"/>
                <w:szCs w:val="20"/>
              </w:rPr>
              <w:t>[38.213]</w:t>
            </w:r>
          </w:p>
          <w:p>
            <w:pPr>
              <w:widowControl w:val="0"/>
              <w:shd w:val="clear" w:color="auto" w:fill="FFFFFF"/>
              <w:spacing w:line="231" w:lineRule="atLeast"/>
              <w:ind w:left="720" w:hanging="360"/>
              <w:rPr>
                <w:rFonts w:eastAsia="MS PGothic"/>
                <w:i/>
                <w:iCs/>
                <w:color w:val="000000"/>
                <w:szCs w:val="20"/>
                <w:lang w:eastAsia="zh-CN"/>
              </w:rPr>
            </w:pPr>
            <w:r>
              <w:rPr>
                <w:rFonts w:eastAsia="Microsoft YaHei UI"/>
                <w:i/>
                <w:iCs/>
                <w:color w:val="000000"/>
                <w:szCs w:val="20"/>
                <w:lang w:eastAsia="zh-CN"/>
              </w:rPr>
              <w:t>·</w:t>
            </w:r>
            <w:r>
              <w:rPr>
                <w:rFonts w:eastAsia="Microsoft YaHei UI"/>
                <w:i/>
                <w:iCs/>
                <w:color w:val="000000"/>
                <w:sz w:val="14"/>
                <w:szCs w:val="14"/>
                <w:lang w:eastAsia="zh-CN"/>
              </w:rPr>
              <w:t>  </w:t>
            </w:r>
            <w:r>
              <w:rPr>
                <w:rFonts w:eastAsia="MS PGothic"/>
                <w:i/>
                <w:iCs/>
                <w:color w:val="000000"/>
                <w:szCs w:val="20"/>
                <w:lang w:eastAsia="zh-CN"/>
              </w:rPr>
              <w:t>    The “back-to-back” non-overlapping UL/DL without sufficient gap between cell-specific configured DL and dedicated configured UL may happen, i.e., allowed for HD-FDD UEs</w:t>
            </w:r>
          </w:p>
          <w:p>
            <w:pPr>
              <w:widowControl w:val="0"/>
              <w:numPr>
                <w:ilvl w:val="1"/>
                <w:numId w:val="41"/>
              </w:numPr>
              <w:shd w:val="clear" w:color="auto" w:fill="FFFFFF"/>
              <w:autoSpaceDE/>
              <w:autoSpaceDN/>
              <w:adjustRightInd/>
              <w:snapToGrid/>
              <w:spacing w:after="0" w:line="231" w:lineRule="atLeast"/>
              <w:jc w:val="left"/>
              <w:rPr>
                <w:rFonts w:eastAsia="MS PGothic"/>
                <w:i/>
                <w:iCs/>
                <w:color w:val="000000"/>
                <w:szCs w:val="20"/>
                <w:lang w:eastAsia="zh-CN"/>
              </w:rPr>
            </w:pPr>
            <w:r>
              <w:rPr>
                <w:rFonts w:eastAsia="MS PGothic"/>
                <w:i/>
                <w:iCs/>
                <w:color w:val="000000"/>
                <w:szCs w:val="20"/>
                <w:lang w:eastAsia="zh-CN"/>
              </w:rPr>
              <w:t>E.g., SSB vs. CG PUSCH, PUCCH or SRS</w:t>
            </w:r>
          </w:p>
          <w:p>
            <w:pPr>
              <w:widowControl w:val="0"/>
              <w:numPr>
                <w:ilvl w:val="1"/>
                <w:numId w:val="41"/>
              </w:numPr>
              <w:shd w:val="clear" w:color="auto" w:fill="FFFFFF"/>
              <w:autoSpaceDE/>
              <w:autoSpaceDN/>
              <w:adjustRightInd/>
              <w:snapToGrid/>
              <w:spacing w:after="0" w:line="231" w:lineRule="atLeast"/>
              <w:jc w:val="left"/>
              <w:rPr>
                <w:rFonts w:eastAsia="MS PGothic"/>
                <w:i/>
                <w:iCs/>
                <w:color w:val="000000"/>
                <w:szCs w:val="20"/>
                <w:lang w:eastAsia="zh-CN"/>
              </w:rPr>
            </w:pPr>
            <w:r>
              <w:rPr>
                <w:rFonts w:eastAsia="MS PGothic"/>
                <w:i/>
                <w:iCs/>
                <w:color w:val="000000"/>
                <w:szCs w:val="20"/>
                <w:lang w:eastAsia="zh-CN"/>
              </w:rPr>
              <w:t>Configured UL transmission is cancelled (as in the overlapping case)</w:t>
            </w:r>
          </w:p>
          <w:p>
            <w:pPr>
              <w:widowControl w:val="0"/>
              <w:rPr>
                <w:i/>
                <w:iCs/>
                <w:szCs w:val="20"/>
                <w:highlight w:val="green"/>
              </w:rPr>
            </w:pPr>
          </w:p>
          <w:p>
            <w:pPr>
              <w:widowControl w:val="0"/>
              <w:rPr>
                <w:i/>
                <w:iCs/>
              </w:rPr>
            </w:pPr>
            <w:r>
              <w:rPr>
                <w:i/>
                <w:iCs/>
                <w:highlight w:val="green"/>
              </w:rPr>
              <w:t>Agreements:</w:t>
            </w:r>
            <w:r>
              <w:rPr>
                <w:i/>
                <w:iCs/>
              </w:rPr>
              <w:t xml:space="preserve"> </w:t>
            </w:r>
            <w:r>
              <w:rPr>
                <w:i/>
                <w:iCs/>
                <w:color w:val="FF0000"/>
                <w:szCs w:val="20"/>
              </w:rPr>
              <w:t>[38.213]</w:t>
            </w:r>
          </w:p>
          <w:p>
            <w:pPr>
              <w:widowControl w:val="0"/>
              <w:numPr>
                <w:ilvl w:val="0"/>
                <w:numId w:val="42"/>
              </w:numPr>
              <w:autoSpaceDE/>
              <w:autoSpaceDN/>
              <w:adjustRightInd/>
              <w:snapToGrid/>
              <w:spacing w:after="0" w:line="252" w:lineRule="auto"/>
              <w:jc w:val="left"/>
              <w:rPr>
                <w:i/>
                <w:iCs/>
                <w:szCs w:val="20"/>
              </w:rPr>
            </w:pPr>
            <w:r>
              <w:rPr>
                <w:i/>
                <w:iCs/>
                <w:szCs w:val="20"/>
              </w:rPr>
              <w:t>For Case 5 of SSB overlaps with in configured UL transmission, re-use the existing collision handling principles of Rel-15/16 for NR TDD that SSB is prioritized over configured UL transmission</w:t>
            </w:r>
          </w:p>
          <w:p>
            <w:pPr>
              <w:widowControl w:val="0"/>
              <w:numPr>
                <w:ilvl w:val="1"/>
                <w:numId w:val="42"/>
              </w:numPr>
              <w:autoSpaceDE/>
              <w:autoSpaceDN/>
              <w:adjustRightInd/>
              <w:snapToGrid/>
              <w:spacing w:after="0" w:line="252" w:lineRule="auto"/>
              <w:jc w:val="left"/>
              <w:rPr>
                <w:i/>
                <w:iCs/>
                <w:szCs w:val="20"/>
              </w:rPr>
            </w:pPr>
            <w:r>
              <w:rPr>
                <w:i/>
                <w:iCs/>
                <w:szCs w:val="20"/>
              </w:rPr>
              <w:t>The configured UL transmission includes CG-PUSCH, or SRS</w:t>
            </w:r>
          </w:p>
          <w:p>
            <w:pPr>
              <w:widowControl w:val="0"/>
              <w:numPr>
                <w:ilvl w:val="1"/>
                <w:numId w:val="42"/>
              </w:numPr>
              <w:autoSpaceDE/>
              <w:autoSpaceDN/>
              <w:adjustRightInd/>
              <w:snapToGrid/>
              <w:spacing w:after="0" w:line="252" w:lineRule="auto"/>
              <w:jc w:val="left"/>
              <w:rPr>
                <w:i/>
                <w:iCs/>
                <w:szCs w:val="20"/>
              </w:rPr>
            </w:pPr>
            <w:r>
              <w:rPr>
                <w:i/>
                <w:iCs/>
                <w:szCs w:val="20"/>
              </w:rPr>
              <w:t xml:space="preserve">FFS: Confirm that PUCCH is included </w:t>
            </w:r>
          </w:p>
          <w:p>
            <w:pPr>
              <w:widowControl w:val="0"/>
              <w:rPr>
                <w:i/>
                <w:iCs/>
                <w:szCs w:val="20"/>
                <w:highlight w:val="green"/>
              </w:rPr>
            </w:pPr>
          </w:p>
          <w:p>
            <w:pPr>
              <w:widowControl w:val="0"/>
              <w:rPr>
                <w:i/>
                <w:iCs/>
                <w:szCs w:val="20"/>
                <w:highlight w:val="green"/>
              </w:rPr>
            </w:pPr>
            <w:r>
              <w:rPr>
                <w:i/>
                <w:iCs/>
                <w:szCs w:val="20"/>
                <w:highlight w:val="green"/>
              </w:rPr>
              <w:t>Agreements:</w:t>
            </w:r>
            <w:r>
              <w:rPr>
                <w:i/>
                <w:iCs/>
                <w:color w:val="FF0000"/>
                <w:szCs w:val="20"/>
              </w:rPr>
              <w:t xml:space="preserve"> [38.213]</w:t>
            </w:r>
          </w:p>
          <w:p>
            <w:pPr>
              <w:widowControl w:val="0"/>
              <w:numPr>
                <w:ilvl w:val="0"/>
                <w:numId w:val="43"/>
              </w:numPr>
              <w:autoSpaceDE/>
              <w:autoSpaceDN/>
              <w:adjustRightInd/>
              <w:snapToGrid/>
              <w:spacing w:after="0" w:line="252" w:lineRule="auto"/>
              <w:jc w:val="left"/>
              <w:rPr>
                <w:rFonts w:eastAsia="Microsoft YaHei UI"/>
                <w:i/>
                <w:iCs/>
                <w:color w:val="000000"/>
                <w:szCs w:val="20"/>
                <w:lang w:eastAsia="zh-CN"/>
              </w:rPr>
            </w:pPr>
            <w:r>
              <w:rPr>
                <w:rFonts w:eastAsia="Microsoft YaHei UI"/>
                <w:i/>
                <w:iCs/>
                <w:color w:val="000000"/>
                <w:szCs w:val="20"/>
                <w:lang w:eastAsia="zh-CN"/>
              </w:rPr>
              <w:t>The same validation rules of MsgA PUSCH occasions and RO/Preamble-to-PRU mapping rules for FDD can be reused for HD-FD</w:t>
            </w:r>
          </w:p>
          <w:p>
            <w:pPr>
              <w:widowControl w:val="0"/>
              <w:spacing w:line="252" w:lineRule="auto"/>
              <w:rPr>
                <w:rFonts w:eastAsia="Microsoft YaHei UI"/>
                <w:i/>
                <w:iCs/>
                <w:color w:val="000000"/>
                <w:szCs w:val="20"/>
                <w:lang w:eastAsia="zh-CN"/>
              </w:rPr>
            </w:pPr>
          </w:p>
          <w:p>
            <w:pPr>
              <w:widowControl w:val="0"/>
              <w:rPr>
                <w:i/>
                <w:iCs/>
                <w:szCs w:val="20"/>
                <w:highlight w:val="green"/>
              </w:rPr>
            </w:pPr>
            <w:r>
              <w:rPr>
                <w:i/>
                <w:iCs/>
                <w:szCs w:val="20"/>
                <w:highlight w:val="green"/>
              </w:rPr>
              <w:t>Agreements:</w:t>
            </w:r>
            <w:r>
              <w:rPr>
                <w:i/>
                <w:iCs/>
                <w:color w:val="FF0000"/>
                <w:szCs w:val="20"/>
              </w:rPr>
              <w:t xml:space="preserve"> [38.211, 38.213]</w:t>
            </w:r>
          </w:p>
          <w:p>
            <w:pPr>
              <w:widowControl w:val="0"/>
              <w:numPr>
                <w:ilvl w:val="0"/>
                <w:numId w:val="43"/>
              </w:numPr>
              <w:autoSpaceDE/>
              <w:autoSpaceDN/>
              <w:adjustRightInd/>
              <w:snapToGrid/>
              <w:spacing w:after="0" w:line="252" w:lineRule="auto"/>
              <w:jc w:val="left"/>
              <w:rPr>
                <w:rFonts w:eastAsia="Times New Roman"/>
                <w:i/>
                <w:iCs/>
                <w:szCs w:val="20"/>
              </w:rPr>
            </w:pPr>
            <w:r>
              <w:rPr>
                <w:rFonts w:eastAsia="Times New Roman"/>
                <w:i/>
                <w:iCs/>
                <w:szCs w:val="20"/>
              </w:rPr>
              <w:t>For HD-FDD, reuse the same principle as Rel-15/16 UE not capable of full-duplex communication</w:t>
            </w:r>
          </w:p>
          <w:p>
            <w:pPr>
              <w:widowControl w:val="0"/>
              <w:numPr>
                <w:ilvl w:val="1"/>
                <w:numId w:val="41"/>
              </w:numPr>
              <w:shd w:val="clear" w:color="auto" w:fill="FFFFFF"/>
              <w:autoSpaceDE/>
              <w:autoSpaceDN/>
              <w:adjustRightInd/>
              <w:snapToGrid/>
              <w:spacing w:after="0" w:line="231" w:lineRule="atLeast"/>
              <w:jc w:val="left"/>
              <w:rPr>
                <w:rFonts w:eastAsia="Microsoft YaHei UI"/>
                <w:i/>
                <w:iCs/>
                <w:color w:val="000000"/>
                <w:szCs w:val="20"/>
                <w:lang w:eastAsia="zh-CN"/>
              </w:rPr>
            </w:pPr>
            <w:r>
              <w:rPr>
                <w:rFonts w:eastAsia="Microsoft YaHei UI"/>
                <w:i/>
                <w:iCs/>
                <w:color w:val="000000"/>
                <w:szCs w:val="20"/>
                <w:lang w:eastAsia="zh-CN"/>
              </w:rPr>
              <w:t xml:space="preserve">A HD-FDD UE is not expected to transmit in the uplink earlier than </w:t>
            </w:r>
            <w:r>
              <w:rPr>
                <w:rFonts w:eastAsia="Gulim"/>
                <w:i/>
                <w:iCs/>
                <w:color w:val="000000"/>
                <w:szCs w:val="20"/>
                <w:lang w:eastAsia="zh-CN"/>
              </w:rPr>
              <w:t>N</w:t>
            </w:r>
            <w:r>
              <w:rPr>
                <w:rFonts w:eastAsia="Gulim"/>
                <w:i/>
                <w:iCs/>
                <w:color w:val="000000"/>
                <w:szCs w:val="20"/>
                <w:vertAlign w:val="subscript"/>
                <w:lang w:eastAsia="zh-CN"/>
              </w:rPr>
              <w:t>RX-TX</w:t>
            </w:r>
            <w:r>
              <w:rPr>
                <w:rFonts w:eastAsia="Gulim"/>
                <w:i/>
                <w:iCs/>
                <w:color w:val="000000"/>
                <w:szCs w:val="20"/>
                <w:lang w:eastAsia="zh-CN"/>
              </w:rPr>
              <w:t> T</w:t>
            </w:r>
            <w:r>
              <w:rPr>
                <w:rFonts w:eastAsia="Gulim"/>
                <w:i/>
                <w:iCs/>
                <w:color w:val="000000"/>
                <w:szCs w:val="20"/>
                <w:vertAlign w:val="subscript"/>
                <w:lang w:eastAsia="zh-CN"/>
              </w:rPr>
              <w:t>c</w:t>
            </w:r>
            <w:r>
              <w:rPr>
                <w:rFonts w:eastAsia="Microsoft YaHei UI"/>
                <w:i/>
                <w:iCs/>
                <w:color w:val="000000"/>
                <w:szCs w:val="20"/>
                <w:lang w:eastAsia="zh-CN"/>
              </w:rPr>
              <w:t xml:space="preserve"> after the end of the last received downlink symbol in the same cell</w:t>
            </w:r>
          </w:p>
          <w:p>
            <w:pPr>
              <w:widowControl w:val="0"/>
              <w:numPr>
                <w:ilvl w:val="1"/>
                <w:numId w:val="41"/>
              </w:numPr>
              <w:shd w:val="clear" w:color="auto" w:fill="FFFFFF"/>
              <w:autoSpaceDE/>
              <w:autoSpaceDN/>
              <w:adjustRightInd/>
              <w:snapToGrid/>
              <w:spacing w:after="0" w:line="231" w:lineRule="atLeast"/>
              <w:jc w:val="left"/>
              <w:rPr>
                <w:rFonts w:eastAsia="Microsoft YaHei UI"/>
                <w:i/>
                <w:iCs/>
                <w:color w:val="000000"/>
                <w:szCs w:val="20"/>
                <w:lang w:eastAsia="zh-CN"/>
              </w:rPr>
            </w:pPr>
            <w:r>
              <w:rPr>
                <w:rFonts w:eastAsia="Microsoft YaHei UI"/>
                <w:i/>
                <w:iCs/>
                <w:color w:val="000000"/>
                <w:szCs w:val="20"/>
                <w:lang w:eastAsia="zh-CN"/>
              </w:rPr>
              <w:t xml:space="preserve">A HD-FDD UE is not expected to receive in the downlink earlier than </w:t>
            </w:r>
            <w:r>
              <w:rPr>
                <w:rFonts w:eastAsia="Gulim"/>
                <w:i/>
                <w:iCs/>
                <w:color w:val="000000"/>
                <w:szCs w:val="20"/>
                <w:lang w:eastAsia="zh-CN"/>
              </w:rPr>
              <w:t>N</w:t>
            </w:r>
            <w:r>
              <w:rPr>
                <w:rFonts w:eastAsia="Gulim"/>
                <w:i/>
                <w:iCs/>
                <w:color w:val="000000"/>
                <w:szCs w:val="20"/>
                <w:vertAlign w:val="subscript"/>
                <w:lang w:eastAsia="zh-CN"/>
              </w:rPr>
              <w:t>TX-RX</w:t>
            </w:r>
            <w:r>
              <w:rPr>
                <w:rFonts w:eastAsia="Gulim"/>
                <w:i/>
                <w:iCs/>
                <w:color w:val="000000"/>
                <w:szCs w:val="20"/>
                <w:lang w:eastAsia="zh-CN"/>
              </w:rPr>
              <w:t> T</w:t>
            </w:r>
            <w:r>
              <w:rPr>
                <w:rFonts w:eastAsia="Gulim"/>
                <w:i/>
                <w:iCs/>
                <w:color w:val="000000"/>
                <w:szCs w:val="20"/>
                <w:vertAlign w:val="subscript"/>
                <w:lang w:eastAsia="zh-CN"/>
              </w:rPr>
              <w:t>c</w:t>
            </w:r>
            <w:r>
              <w:rPr>
                <w:rFonts w:eastAsia="Microsoft YaHei UI"/>
                <w:i/>
                <w:iCs/>
                <w:color w:val="000000"/>
                <w:szCs w:val="20"/>
                <w:lang w:eastAsia="zh-CN"/>
              </w:rPr>
              <w:t xml:space="preserve"> after the end of the last transmitted uplink symbol in the same cell</w:t>
            </w:r>
          </w:p>
          <w:p>
            <w:pPr>
              <w:widowControl w:val="0"/>
              <w:numPr>
                <w:ilvl w:val="1"/>
                <w:numId w:val="41"/>
              </w:numPr>
              <w:shd w:val="clear" w:color="auto" w:fill="FFFFFF"/>
              <w:autoSpaceDE/>
              <w:autoSpaceDN/>
              <w:adjustRightInd/>
              <w:snapToGrid/>
              <w:spacing w:after="0" w:line="231" w:lineRule="atLeast"/>
              <w:jc w:val="left"/>
              <w:rPr>
                <w:rFonts w:eastAsia="Microsoft YaHei UI"/>
                <w:i/>
                <w:iCs/>
                <w:color w:val="000000"/>
                <w:szCs w:val="20"/>
                <w:lang w:eastAsia="zh-CN"/>
              </w:rPr>
            </w:pPr>
            <w:r>
              <w:rPr>
                <w:rFonts w:eastAsia="Microsoft YaHei UI"/>
                <w:i/>
                <w:iCs/>
                <w:color w:val="000000"/>
                <w:szCs w:val="20"/>
              </w:rPr>
              <w:t>N</w:t>
            </w:r>
            <w:r>
              <w:rPr>
                <w:rFonts w:eastAsia="Microsoft YaHei UI"/>
                <w:i/>
                <w:iCs/>
                <w:color w:val="000000"/>
                <w:szCs w:val="20"/>
                <w:vertAlign w:val="subscript"/>
              </w:rPr>
              <w:t>RX-TX</w:t>
            </w:r>
            <w:r>
              <w:rPr>
                <w:rFonts w:eastAsia="Microsoft YaHei UI"/>
                <w:i/>
                <w:iCs/>
                <w:color w:val="000000"/>
                <w:szCs w:val="20"/>
              </w:rPr>
              <w:t> T</w:t>
            </w:r>
            <w:r>
              <w:rPr>
                <w:rFonts w:eastAsia="Microsoft YaHei UI"/>
                <w:i/>
                <w:iCs/>
                <w:color w:val="000000"/>
                <w:szCs w:val="20"/>
                <w:vertAlign w:val="subscript"/>
              </w:rPr>
              <w:t>c</w:t>
            </w:r>
            <w:r>
              <w:rPr>
                <w:rFonts w:eastAsia="Microsoft YaHei UI"/>
                <w:i/>
                <w:iCs/>
                <w:color w:val="000000"/>
                <w:szCs w:val="20"/>
              </w:rPr>
              <w:t> and N</w:t>
            </w:r>
            <w:r>
              <w:rPr>
                <w:rFonts w:eastAsia="Microsoft YaHei UI"/>
                <w:i/>
                <w:iCs/>
                <w:color w:val="000000"/>
                <w:szCs w:val="20"/>
                <w:vertAlign w:val="subscript"/>
              </w:rPr>
              <w:t>TX-RX</w:t>
            </w:r>
            <w:r>
              <w:rPr>
                <w:rFonts w:eastAsia="Microsoft YaHei UI"/>
                <w:i/>
                <w:iCs/>
                <w:color w:val="000000"/>
                <w:szCs w:val="20"/>
              </w:rPr>
              <w:t> T</w:t>
            </w:r>
            <w:r>
              <w:rPr>
                <w:rFonts w:eastAsia="Microsoft YaHei UI"/>
                <w:i/>
                <w:iCs/>
                <w:color w:val="000000"/>
                <w:szCs w:val="20"/>
                <w:vertAlign w:val="subscript"/>
              </w:rPr>
              <w:t>c</w:t>
            </w:r>
            <w:r>
              <w:rPr>
                <w:rFonts w:eastAsia="Microsoft YaHei UI"/>
                <w:i/>
                <w:iCs/>
                <w:color w:val="000000"/>
                <w:szCs w:val="20"/>
                <w:lang w:eastAsia="zh-CN"/>
              </w:rPr>
              <w:t xml:space="preserve"> are the same as the transition time for FR1 in Table 4.3.2-3, TS 38.211 for a UE not capable of full-duplex communication</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Moderator</w:t>
            </w:r>
          </w:p>
        </w:tc>
        <w:tc>
          <w:tcPr>
            <w:tcW w:w="7611" w:type="dxa"/>
            <w:shd w:val="clear" w:color="auto" w:fill="DCE6F2" w:themeFill="accent1" w:themeFillTint="32"/>
            <w:vAlign w:val="top"/>
          </w:tcPr>
          <w:p>
            <w:pPr>
              <w:widowControl w:val="0"/>
              <w:rPr>
                <w:rFonts w:hint="default" w:eastAsia="宋体"/>
                <w:lang w:val="en-US" w:eastAsia="zh-CN"/>
              </w:rPr>
            </w:pPr>
            <w:r>
              <w:rPr>
                <w:rFonts w:hint="eastAsia" w:eastAsia="宋体"/>
                <w:lang w:val="en-US" w:eastAsia="zh-CN"/>
              </w:rPr>
              <w:t>For Proposal 3.2(rev1), please find some responses to companies below:</w:t>
            </w:r>
          </w:p>
          <w:p>
            <w:pPr>
              <w:widowControl w:val="0"/>
              <w:rPr>
                <w:rFonts w:hint="eastAsia" w:eastAsia="宋体"/>
                <w:lang w:val="en-US" w:eastAsia="zh-CN"/>
              </w:rPr>
            </w:pPr>
            <w:r>
              <w:rPr>
                <w:rFonts w:hint="eastAsia" w:eastAsia="宋体"/>
                <w:lang w:val="en-US" w:eastAsia="zh-CN"/>
              </w:rPr>
              <w:t>@Apple Moderator understands the validation rule we made for FD-FDD is between CG PUSCH and PRACH, because that rule is for both TDD and FDD.</w:t>
            </w:r>
          </w:p>
          <w:p>
            <w:pPr>
              <w:widowControl w:val="0"/>
              <w:rPr>
                <w:rFonts w:hint="eastAsia" w:eastAsia="宋体"/>
                <w:lang w:val="en-US" w:eastAsia="zh-CN"/>
              </w:rPr>
            </w:pPr>
            <w:r>
              <w:rPr>
                <w:rFonts w:hint="eastAsia" w:eastAsia="宋体"/>
                <w:lang w:val="en-US" w:eastAsia="zh-CN"/>
              </w:rPr>
              <w:t>@Intel The second bullet is for validation, which is the same as what we made for CG-SDT in TDD mode between CG PUSCH and SSB.</w:t>
            </w:r>
          </w:p>
          <w:p>
            <w:pPr>
              <w:widowControl w:val="0"/>
              <w:rPr>
                <w:rFonts w:hint="eastAsia" w:eastAsia="宋体"/>
                <w:lang w:val="en-US" w:eastAsia="zh-CN"/>
              </w:rPr>
            </w:pPr>
            <w:r>
              <w:rPr>
                <w:rFonts w:hint="eastAsia" w:eastAsia="宋体"/>
                <w:lang w:val="en-US" w:eastAsia="zh-CN"/>
              </w:rPr>
              <w:t>@vivo It</w:t>
            </w:r>
            <w:r>
              <w:rPr>
                <w:rFonts w:hint="default" w:eastAsia="宋体"/>
                <w:lang w:val="en-US" w:eastAsia="zh-CN"/>
              </w:rPr>
              <w:t>’</w:t>
            </w:r>
            <w:r>
              <w:rPr>
                <w:rFonts w:hint="eastAsia" w:eastAsia="宋体"/>
                <w:lang w:val="en-US" w:eastAsia="zh-CN"/>
              </w:rPr>
              <w:t>s not clear to Moderator how the first bullet could cover the second bullet, since we has only made validation rule between CG-PUSCH and SSB in TDD mode.</w:t>
            </w:r>
          </w:p>
          <w:p>
            <w:pPr>
              <w:widowControl w:val="0"/>
              <w:rPr>
                <w:rFonts w:hint="eastAsia" w:eastAsia="宋体"/>
                <w:lang w:val="en-US" w:eastAsia="zh-CN"/>
              </w:rPr>
            </w:pPr>
            <w:r>
              <w:rPr>
                <w:rFonts w:hint="eastAsia" w:eastAsia="宋体"/>
                <w:lang w:val="en-US" w:eastAsia="zh-CN"/>
              </w:rPr>
              <w:t>@Xiaomi Same comment as for vivo.</w:t>
            </w:r>
          </w:p>
          <w:p>
            <w:pPr>
              <w:widowControl w:val="0"/>
              <w:rPr>
                <w:rFonts w:hint="default" w:eastAsia="宋体"/>
                <w:lang w:val="en-US" w:eastAsia="zh-CN"/>
              </w:rPr>
            </w:pPr>
            <w:r>
              <w:rPr>
                <w:rFonts w:hint="eastAsia" w:eastAsia="宋体"/>
                <w:lang w:val="en-US" w:eastAsia="zh-CN"/>
              </w:rPr>
              <w:t>@Ericsson Thanks for the information. The 2</w:t>
            </w:r>
            <w:r>
              <w:rPr>
                <w:rFonts w:hint="eastAsia" w:eastAsia="宋体"/>
                <w:vertAlign w:val="superscript"/>
                <w:lang w:val="en-US" w:eastAsia="zh-CN"/>
              </w:rPr>
              <w:t>nd</w:t>
            </w:r>
            <w:r>
              <w:rPr>
                <w:rFonts w:hint="eastAsia" w:eastAsia="宋体"/>
                <w:lang w:val="en-US" w:eastAsia="zh-CN"/>
              </w:rPr>
              <w:t xml:space="preserve"> bullet seems not necessary if it</w:t>
            </w:r>
            <w:r>
              <w:rPr>
                <w:rFonts w:hint="default" w:eastAsia="宋体"/>
                <w:lang w:val="en-US" w:eastAsia="zh-CN"/>
              </w:rPr>
              <w:t>’</w:t>
            </w:r>
            <w:r>
              <w:rPr>
                <w:rFonts w:hint="eastAsia" w:eastAsia="宋体"/>
                <w:lang w:val="en-US" w:eastAsia="zh-CN"/>
              </w:rPr>
              <w:t>s common understanding that the validation rule defined in RedCap Session for CG PUSCH could also apply to CG-SDT.</w:t>
            </w:r>
          </w:p>
          <w:p>
            <w:pPr>
              <w:widowControl w:val="0"/>
              <w:rPr>
                <w:rFonts w:hint="eastAsia" w:eastAsia="宋体"/>
                <w:lang w:val="en-US" w:eastAsia="zh-CN"/>
              </w:rPr>
            </w:pPr>
            <w:r>
              <w:rPr>
                <w:rFonts w:hint="eastAsia" w:eastAsia="宋体"/>
                <w:lang w:val="en-US" w:eastAsia="zh-CN"/>
              </w:rPr>
              <w:t>It seems companies have different views for the second bullet for Proposal 3.2a(rev1), Moderator suggests to try the first bullet through email, other rules can be discussed in future meeting if necessary.</w:t>
            </w:r>
          </w:p>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For Conclusion 3.2b, this issue has been discussed for several meetings but no consensus can be made, this conclusion correctly reflects the fact. Anyway, if this conclusion is not agreeable, this issue can be further discussed in future meeting.</w:t>
            </w:r>
          </w:p>
        </w:tc>
      </w:tr>
    </w:tbl>
    <w:p>
      <w:pPr>
        <w:rPr>
          <w:lang w:eastAsia="zh-CN"/>
        </w:rPr>
      </w:pPr>
    </w:p>
    <w:p>
      <w:pPr>
        <w:rPr>
          <w:lang w:eastAsia="zh-CN"/>
        </w:rPr>
      </w:pPr>
    </w:p>
    <w:p>
      <w:pPr>
        <w:pStyle w:val="3"/>
        <w:rPr>
          <w:lang w:eastAsia="zh-CN"/>
        </w:rPr>
      </w:pPr>
      <w:r>
        <w:rPr>
          <w:rFonts w:hint="eastAsia"/>
          <w:lang w:eastAsia="zh-CN"/>
        </w:rPr>
        <w:t>Non-fallback DCI</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pPr>
            <w:r>
              <w:t xml:space="preserve">Discuss whether non-fallback DCI formats can be used to schedule retransmissions and subsequent transmissions for CG-SDT in an initial BWP.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pStyle w:val="17"/>
              <w:widowControl w:val="0"/>
              <w:spacing w:after="0"/>
              <w:rPr>
                <w:b/>
              </w:rPr>
            </w:pPr>
            <w:r>
              <w:rPr>
                <w:b/>
              </w:rPr>
              <w:t xml:space="preserve">Proposal 8: RAN1 to discuss and conclude </w:t>
            </w:r>
          </w:p>
          <w:p>
            <w:pPr>
              <w:pStyle w:val="17"/>
              <w:widowControl w:val="0"/>
              <w:numPr>
                <w:ilvl w:val="0"/>
                <w:numId w:val="32"/>
              </w:numPr>
              <w:spacing w:after="0"/>
              <w:rPr>
                <w:rFonts w:cs="Times"/>
                <w:b/>
              </w:rPr>
            </w:pPr>
            <w:r>
              <w:rPr>
                <w:b/>
              </w:rPr>
              <w:t>whether multiple antenna ports are supported for CG SDT transmissions, and if supported whether codebook based and nonCodebook based TX schemes are supported.</w:t>
            </w:r>
          </w:p>
          <w:p>
            <w:pPr>
              <w:pStyle w:val="17"/>
              <w:widowControl w:val="0"/>
              <w:numPr>
                <w:ilvl w:val="0"/>
                <w:numId w:val="32"/>
              </w:numPr>
              <w:spacing w:after="0"/>
              <w:rPr>
                <w:rFonts w:cs="Times"/>
                <w:b/>
              </w:rPr>
            </w:pPr>
            <w:r>
              <w:rPr>
                <w:rFonts w:cs="Times"/>
                <w:b/>
              </w:rPr>
              <w:t>whether non-fallback DCI is supported for subsequent SDT.</w:t>
            </w:r>
          </w:p>
          <w:p>
            <w:pPr>
              <w:widowControl w:val="0"/>
              <w:spacing w:after="0"/>
              <w:rPr>
                <w:sz w:val="20"/>
                <w:szCs w:val="20"/>
                <w:lang w:eastAsia="zh-CN"/>
              </w:rPr>
            </w:pPr>
          </w:p>
        </w:tc>
      </w:tr>
    </w:tbl>
    <w:p>
      <w:pPr>
        <w:rPr>
          <w:lang w:eastAsia="zh-CN"/>
        </w:rPr>
      </w:pPr>
    </w:p>
    <w:p>
      <w:pPr>
        <w:pStyle w:val="4"/>
        <w:rPr>
          <w:lang w:eastAsia="zh-CN"/>
        </w:rPr>
      </w:pPr>
      <w:r>
        <w:rPr>
          <w:rFonts w:hint="eastAsia"/>
          <w:lang w:eastAsia="zh-CN"/>
        </w:rPr>
        <w:t xml:space="preserve">3.3.1 </w:t>
      </w:r>
      <w:r>
        <w:t xml:space="preserve">First round </w:t>
      </w:r>
      <w:r>
        <w:rPr>
          <w:rFonts w:hint="eastAsia"/>
          <w:lang w:eastAsia="zh-CN"/>
        </w:rPr>
        <w:t>discussion</w:t>
      </w:r>
    </w:p>
    <w:p>
      <w:pPr>
        <w:rPr>
          <w:lang w:eastAsia="zh-CN"/>
        </w:rPr>
      </w:pPr>
      <w:r>
        <w:rPr>
          <w:rFonts w:hint="eastAsia"/>
          <w:lang w:eastAsia="zh-CN"/>
        </w:rPr>
        <w:t>2 companies[2][6] suggest to discuss whether non-fallback DCI can be supported for re-transmission or subsequent transmission on initial BWP.</w:t>
      </w:r>
    </w:p>
    <w:p>
      <w:pPr>
        <w:rPr>
          <w:lang w:eastAsia="zh-CN"/>
        </w:rPr>
      </w:pPr>
      <w:r>
        <w:rPr>
          <w:rFonts w:hint="eastAsia"/>
          <w:lang w:eastAsia="zh-CN"/>
        </w:rPr>
        <w:t>For this issue, it depends on whether non-fallback DCI can be configured on initial BWP, the description of initial BWP configuration defined in TS 38.331 is copied below:</w:t>
      </w:r>
    </w:p>
    <w:tbl>
      <w:tblPr>
        <w:tblStyle w:val="33"/>
        <w:tblW w:w="9523"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0" w:hRule="atLeast"/>
        </w:trPr>
        <w:tc>
          <w:tcPr>
            <w:tcW w:w="9523" w:type="dxa"/>
          </w:tcPr>
          <w:p>
            <w:pPr>
              <w:widowControl w:val="0"/>
              <w:rPr>
                <w:lang w:eastAsia="zh-CN"/>
              </w:rPr>
            </w:pPr>
            <w:r>
              <w:rPr>
                <w:rFonts w:hint="eastAsia"/>
                <w:lang w:eastAsia="zh-CN"/>
              </w:rPr>
              <w:t>--------------------------------------TS 38.331-----------------------------------------------------</w:t>
            </w:r>
          </w:p>
          <w:p>
            <w:pPr>
              <w:widowControl w:val="0"/>
            </w:pPr>
            <w:r>
              <w:t>There are two possible ways to configure BWP#0 (i.e. the initial BWP) for a UE:</w:t>
            </w:r>
          </w:p>
          <w:p>
            <w:pPr>
              <w:pStyle w:val="72"/>
              <w:widowControl w:val="0"/>
            </w:pPr>
            <w:r>
              <w:t>1)</w:t>
            </w:r>
            <w:r>
              <w:tab/>
            </w:r>
            <w:r>
              <w:t xml:space="preserve">Configure </w:t>
            </w:r>
            <w:r>
              <w:rPr>
                <w:i/>
              </w:rPr>
              <w:t>BWP-DownlinkCommon</w:t>
            </w:r>
            <w:r>
              <w:t xml:space="preserve"> and </w:t>
            </w:r>
            <w:r>
              <w:rPr>
                <w:i/>
              </w:rPr>
              <w:t>BWP-UplinkCommon</w:t>
            </w:r>
            <w:r>
              <w:t xml:space="preserve"> in </w:t>
            </w:r>
            <w:r>
              <w:rPr>
                <w:i/>
              </w:rPr>
              <w:t>ServingCellConfigCommon</w:t>
            </w:r>
            <w:r>
              <w:t xml:space="preserve">, but do not configure </w:t>
            </w:r>
            <w:r>
              <w:rPr>
                <w:lang w:eastAsia="zh-CN"/>
              </w:rPr>
              <w:t>dedicated configurations in</w:t>
            </w:r>
            <w:r>
              <w:rPr>
                <w:i/>
              </w:rPr>
              <w:t xml:space="preserve"> BWP-DownlinkDedicated</w:t>
            </w:r>
            <w:r>
              <w:t xml:space="preserve"> or </w:t>
            </w:r>
            <w:r>
              <w:rPr>
                <w:i/>
              </w:rPr>
              <w:t>BWP-UplinkDedicated</w:t>
            </w:r>
            <w:r>
              <w:t xml:space="preserve"> in </w:t>
            </w:r>
            <w:r>
              <w:rPr>
                <w:i/>
              </w:rPr>
              <w:t>ServingCellConfig</w:t>
            </w:r>
            <w:r>
              <w:t>.</w:t>
            </w:r>
          </w:p>
          <w:p>
            <w:pPr>
              <w:pStyle w:val="72"/>
              <w:widowControl w:val="0"/>
            </w:pPr>
            <w:r>
              <w:t>2)</w:t>
            </w:r>
            <w:r>
              <w:tab/>
            </w:r>
            <w:r>
              <w:t xml:space="preserve">Configure both </w:t>
            </w:r>
            <w:r>
              <w:rPr>
                <w:i/>
              </w:rPr>
              <w:t>BWP-DownlinkCommon</w:t>
            </w:r>
            <w:r>
              <w:t xml:space="preserve"> and </w:t>
            </w:r>
            <w:r>
              <w:rPr>
                <w:i/>
              </w:rPr>
              <w:t>BWP-UplinkCommon</w:t>
            </w:r>
            <w:r>
              <w:t xml:space="preserve"> in </w:t>
            </w:r>
            <w:r>
              <w:rPr>
                <w:i/>
              </w:rPr>
              <w:t>ServingCellConfigCommon</w:t>
            </w:r>
            <w:r>
              <w:t xml:space="preserve"> and configure </w:t>
            </w:r>
            <w:r>
              <w:rPr>
                <w:lang w:eastAsia="zh-CN"/>
              </w:rPr>
              <w:t>dedicated configurations in</w:t>
            </w:r>
            <w:r>
              <w:t xml:space="preserve"> at least one of </w:t>
            </w:r>
            <w:r>
              <w:rPr>
                <w:i/>
              </w:rPr>
              <w:t>BWP-DownlinkDedicated</w:t>
            </w:r>
            <w:r>
              <w:t xml:space="preserve"> or </w:t>
            </w:r>
            <w:r>
              <w:rPr>
                <w:i/>
              </w:rPr>
              <w:t>BWP-UplinkDedicated</w:t>
            </w:r>
            <w:r>
              <w:t xml:space="preserve"> in </w:t>
            </w:r>
            <w:r>
              <w:rPr>
                <w:i/>
              </w:rPr>
              <w:t>ServingCellConfig</w:t>
            </w:r>
            <w:r>
              <w:t>.</w:t>
            </w:r>
          </w:p>
          <w:p>
            <w:pPr>
              <w:widowControl w:val="0"/>
            </w:pPr>
            <w:r>
              <w:t>The same way of configuration is used for UL BWP#0 and DL BWP#0 if both are configured.</w:t>
            </w:r>
          </w:p>
          <w:p>
            <w:pPr>
              <w:widowControl w:val="0"/>
            </w:pPr>
            <w: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w:t>
            </w:r>
            <w:r>
              <w:rPr>
                <w:highlight w:val="yellow"/>
              </w:rPr>
              <w:t>only DCI format 1_0 can be used with BWP#0 without dedicated configuration</w:t>
            </w:r>
            <w:r>
              <w:t>, so changing to another BWP requires RRCReconfiguration since DCI format 1_0 doesn't support DCI-based switching.</w:t>
            </w:r>
          </w:p>
          <w:p>
            <w:pPr>
              <w:pStyle w:val="100"/>
              <w:widowControl w:val="0"/>
            </w:pPr>
            <w:r>
              <w:rPr>
                <w:lang w:val="en-US" w:eastAsia="zh-CN"/>
              </w:rPr>
              <w:drawing>
                <wp:inline distT="0" distB="0" distL="0" distR="0">
                  <wp:extent cx="5952490" cy="1095375"/>
                  <wp:effectExtent l="0" t="0" r="0"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52490" cy="1095375"/>
                          </a:xfrm>
                          <a:prstGeom prst="rect">
                            <a:avLst/>
                          </a:prstGeom>
                          <a:noFill/>
                          <a:ln>
                            <a:noFill/>
                          </a:ln>
                        </pic:spPr>
                      </pic:pic>
                    </a:graphicData>
                  </a:graphic>
                </wp:inline>
              </w:drawing>
            </w:r>
          </w:p>
          <w:p>
            <w:pPr>
              <w:pStyle w:val="185"/>
              <w:widowControl w:val="0"/>
              <w:rPr>
                <w:i/>
              </w:rPr>
            </w:pPr>
            <w:r>
              <w:t>Figure B2-1: BWP#0 configuration without dedicated configuration</w:t>
            </w:r>
          </w:p>
          <w:p>
            <w:pPr>
              <w:widowControl w:val="0"/>
              <w:rPr>
                <w:highlight w:val="yellow"/>
              </w:rPr>
            </w:pPr>
            <w:r>
              <w:t xml:space="preserve">With the second option (illustrated by figure B2-2 below), the BWP#0 is considered to be an RRC-configured BWP, i.e. UE only supporting one BWP cannot be configured with BWP#1 in addition to BWP#0 when using this configuration. However, UE supporting more than one BWP can still switch to and from BWP#0 e.g. </w:t>
            </w:r>
            <w:r>
              <w:rPr>
                <w:highlight w:val="yellow"/>
              </w:rPr>
              <w:t>via DCI normally, and there are no explicit limitations to using the BWP#0 (compared to the first option).</w:t>
            </w:r>
          </w:p>
          <w:p>
            <w:pPr>
              <w:pStyle w:val="100"/>
              <w:widowControl w:val="0"/>
            </w:pPr>
            <w:r>
              <w:rPr>
                <w:lang w:val="en-US" w:eastAsia="zh-CN"/>
              </w:rPr>
              <w:drawing>
                <wp:inline distT="0" distB="0" distL="0" distR="0">
                  <wp:extent cx="5952490" cy="1457960"/>
                  <wp:effectExtent l="0" t="0" r="0" b="889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52490" cy="1457960"/>
                          </a:xfrm>
                          <a:prstGeom prst="rect">
                            <a:avLst/>
                          </a:prstGeom>
                          <a:noFill/>
                          <a:ln>
                            <a:noFill/>
                          </a:ln>
                        </pic:spPr>
                      </pic:pic>
                    </a:graphicData>
                  </a:graphic>
                </wp:inline>
              </w:drawing>
            </w:r>
          </w:p>
          <w:p>
            <w:pPr>
              <w:pStyle w:val="185"/>
              <w:widowControl w:val="0"/>
              <w:rPr>
                <w:i/>
              </w:rPr>
            </w:pPr>
            <w:r>
              <w:t>Figure B2-2: BWP#0 configuration with dedicated configuration</w:t>
            </w:r>
          </w:p>
          <w:p>
            <w:pPr>
              <w:widowControl w:val="0"/>
              <w:rPr>
                <w:sz w:val="20"/>
                <w:szCs w:val="20"/>
                <w:lang w:eastAsia="zh-CN"/>
              </w:rPr>
            </w:pPr>
          </w:p>
        </w:tc>
      </w:tr>
    </w:tbl>
    <w:p>
      <w:pPr>
        <w:rPr>
          <w:lang w:eastAsia="zh-CN"/>
        </w:rPr>
      </w:pPr>
    </w:p>
    <w:p>
      <w:pPr>
        <w:rPr>
          <w:lang w:eastAsia="zh-CN"/>
        </w:rPr>
      </w:pPr>
      <w:r>
        <w:rPr>
          <w:rFonts w:hint="eastAsia"/>
          <w:lang w:eastAsia="zh-CN"/>
        </w:rPr>
        <w:t>It</w:t>
      </w:r>
      <w:r>
        <w:rPr>
          <w:lang w:eastAsia="zh-CN"/>
        </w:rPr>
        <w:t>’</w:t>
      </w:r>
      <w:r>
        <w:rPr>
          <w:rFonts w:hint="eastAsia"/>
          <w:lang w:eastAsia="zh-CN"/>
        </w:rPr>
        <w:t>s clear that based on RAN2 discussion on RRC configuration, Option 2 is adopted for dedicated configuration of SDT, meanwhile, when BWP-dedicated is configured, non-fallback DCI can be supported for normal UE. Moderator thinks that there is no reason to preclude non-fallback DCI for CG-SDT.</w:t>
      </w:r>
    </w:p>
    <w:p>
      <w:pPr>
        <w:rPr>
          <w:lang w:eastAsia="zh-CN"/>
        </w:rPr>
      </w:pPr>
    </w:p>
    <w:p>
      <w:pPr>
        <w:pStyle w:val="5"/>
        <w:rPr>
          <w:b/>
          <w:bCs/>
          <w:i/>
          <w:iCs/>
          <w:highlight w:val="yellow"/>
          <w:lang w:eastAsia="zh-CN"/>
        </w:rPr>
      </w:pPr>
      <w:r>
        <w:rPr>
          <w:rFonts w:hint="eastAsia"/>
          <w:b/>
          <w:bCs/>
          <w:i/>
          <w:iCs/>
          <w:highlight w:val="yellow"/>
          <w:lang w:eastAsia="zh-CN"/>
        </w:rPr>
        <w:t>Proposal 3.3</w:t>
      </w:r>
    </w:p>
    <w:p>
      <w:pPr>
        <w:rPr>
          <w:lang w:eastAsia="zh-CN"/>
        </w:rPr>
      </w:pPr>
      <w:r>
        <w:rPr>
          <w:rFonts w:hint="eastAsia"/>
          <w:lang w:eastAsia="zh-CN"/>
        </w:rPr>
        <w:t>Non-fallback DCI can be supported for CG-SDT when dedicated BWP configuration is configured.</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For retransmission of CG-SDT or subsequent UL data transmission, fallback DCI (with CRC scrambled by C-RNTI or CS-RNTI) is sufficient. We don’t see a need to support non-fallback DCI in inactive mode of UE, which potentially increases UE’s PDCCH monitoring complexity and power consumption.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 xml:space="preserve">We do not see the need to support non-fallback DCI. If majority support, we can be okay for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New H3C</w:t>
            </w:r>
          </w:p>
        </w:tc>
        <w:tc>
          <w:tcPr>
            <w:tcW w:w="7611" w:type="dxa"/>
          </w:tcPr>
          <w:p>
            <w:pPr>
              <w:widowControl w:val="0"/>
              <w:rPr>
                <w:rFonts w:eastAsia="Malgun Gothic"/>
                <w:lang w:eastAsia="ko-KR"/>
              </w:rPr>
            </w:pPr>
            <w:r>
              <w:rPr>
                <w:lang w:eastAsia="zh-CN"/>
              </w:rPr>
              <w:t>We 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 Electronics</w:t>
            </w:r>
          </w:p>
        </w:tc>
        <w:tc>
          <w:tcPr>
            <w:tcW w:w="7611" w:type="dxa"/>
          </w:tcPr>
          <w:p>
            <w:pPr>
              <w:widowControl w:val="0"/>
              <w:rPr>
                <w:lang w:eastAsia="zh-CN"/>
              </w:rPr>
            </w:pPr>
            <w:r>
              <w:rPr>
                <w:lang w:eastAsia="zh-CN"/>
              </w:rPr>
              <w:t>We prefer not to support non-fallback DCI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w:t>
            </w:r>
          </w:p>
        </w:tc>
        <w:tc>
          <w:tcPr>
            <w:tcW w:w="7611" w:type="dxa"/>
          </w:tcPr>
          <w:p>
            <w:pPr>
              <w:widowControl w:val="0"/>
              <w:rPr>
                <w:lang w:eastAsia="zh-CN"/>
              </w:rPr>
            </w:pPr>
            <w:r>
              <w:rPr>
                <w:lang w:eastAsia="zh-CN"/>
              </w:rPr>
              <w:t>Fine to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 with the first bullet.</w:t>
            </w:r>
          </w:p>
          <w:p>
            <w:pPr>
              <w:widowControl w:val="0"/>
              <w:rPr>
                <w:lang w:eastAsia="zh-CN"/>
              </w:rPr>
            </w:pPr>
            <w:r>
              <w:rPr>
                <w:lang w:eastAsia="zh-CN"/>
              </w:rPr>
              <w:t>Regarding the second bullet, it is up to gNB implementation to configure CG and MsgA PUSCH resources, e.g. with the same time/frequency resource but different DMRS.  In this case, a CG PUSCH occasion is valid when it overlaps with valid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Based on FL’s summary, it seems that CG-SDT will not be supported for BWP#0 configuration Option 1. Can the FL please clarify if this is correct understanding? This will have huge implications on the deployment scenarios for CG-SDT. </w:t>
            </w:r>
          </w:p>
          <w:p>
            <w:pPr>
              <w:widowControl w:val="0"/>
              <w:rPr>
                <w:lang w:eastAsia="zh-CN"/>
              </w:rPr>
            </w:pPr>
            <w:r>
              <w:rPr>
                <w:lang w:eastAsia="zh-CN"/>
              </w:rPr>
              <w:t>As for the proposal, we propose the following update:</w:t>
            </w:r>
          </w:p>
          <w:p>
            <w:pPr>
              <w:widowControl w:val="0"/>
              <w:rPr>
                <w:lang w:eastAsia="zh-CN"/>
              </w:rPr>
            </w:pPr>
            <w:r>
              <w:rPr>
                <w:rFonts w:hint="eastAsia"/>
                <w:lang w:eastAsia="zh-CN"/>
              </w:rPr>
              <w:t xml:space="preserve">Non-fallback DCI can be supported for CG-SDT when </w:t>
            </w:r>
            <w:r>
              <w:rPr>
                <w:rFonts w:hint="eastAsia"/>
                <w:strike/>
                <w:color w:val="FF0000"/>
                <w:lang w:eastAsia="zh-CN"/>
              </w:rPr>
              <w:t>dedicated</w:t>
            </w:r>
            <w:r>
              <w:rPr>
                <w:rFonts w:hint="eastAsia"/>
                <w:lang w:eastAsia="zh-CN"/>
              </w:rPr>
              <w:t xml:space="preserve"> BWP</w:t>
            </w:r>
            <w:r>
              <w:rPr>
                <w:color w:val="FF0000"/>
                <w:lang w:eastAsia="zh-CN"/>
              </w:rPr>
              <w:t>#0</w:t>
            </w:r>
            <w:r>
              <w:rPr>
                <w:rFonts w:hint="eastAsia"/>
                <w:lang w:eastAsia="zh-CN"/>
              </w:rPr>
              <w:t xml:space="preserve"> </w:t>
            </w:r>
            <w:r>
              <w:rPr>
                <w:color w:val="FF0000"/>
                <w:lang w:eastAsia="zh-CN"/>
              </w:rPr>
              <w:t xml:space="preserve">with </w:t>
            </w:r>
            <w:r>
              <w:rPr>
                <w:rFonts w:hint="eastAsia"/>
                <w:color w:val="FF0000"/>
                <w:lang w:eastAsia="zh-CN"/>
              </w:rPr>
              <w:t>dedicated</w:t>
            </w:r>
            <w:r>
              <w:rPr>
                <w:rFonts w:hint="eastAsia"/>
                <w:lang w:eastAsia="zh-CN"/>
              </w:rPr>
              <w:t xml:space="preserve"> configuration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 xml:space="preserve">uawei, HiSilicon2 </w:t>
            </w:r>
            <w:r>
              <w:rPr>
                <w:rFonts w:hint="eastAsia"/>
                <w:lang w:eastAsia="zh-CN"/>
              </w:rPr>
              <w:t>(</w:t>
            </w:r>
            <w:r>
              <w:rPr>
                <w:lang w:eastAsia="zh-CN"/>
              </w:rPr>
              <w:t>to correct copy-paste error)</w:t>
            </w:r>
          </w:p>
        </w:tc>
        <w:tc>
          <w:tcPr>
            <w:tcW w:w="7611" w:type="dxa"/>
          </w:tcPr>
          <w:p>
            <w:pPr>
              <w:widowControl w:val="0"/>
              <w:rPr>
                <w:rFonts w:eastAsia="宋体"/>
                <w:lang w:eastAsia="zh-CN"/>
              </w:rPr>
            </w:pPr>
            <w:r>
              <w:rPr>
                <w:lang w:eastAsia="zh-CN"/>
              </w:rPr>
              <w:t>The motivation of non-fallback DCI within SDT procedure can be discussed first.</w:t>
            </w:r>
          </w:p>
        </w:tc>
      </w:tr>
    </w:tbl>
    <w:p>
      <w:pPr>
        <w:rPr>
          <w:lang w:eastAsia="zh-CN"/>
        </w:rPr>
      </w:pPr>
    </w:p>
    <w:p>
      <w:pPr>
        <w:pStyle w:val="4"/>
        <w:rPr>
          <w:lang w:eastAsia="zh-CN"/>
        </w:rPr>
      </w:pPr>
      <w:r>
        <w:rPr>
          <w:rFonts w:hint="eastAsia"/>
          <w:lang w:eastAsia="zh-CN"/>
        </w:rPr>
        <w:t>3.3.2 Second round discussion</w:t>
      </w:r>
    </w:p>
    <w:p>
      <w:pPr>
        <w:rPr>
          <w:lang w:eastAsia="zh-CN"/>
        </w:rPr>
      </w:pPr>
      <w:r>
        <w:rPr>
          <w:rFonts w:hint="eastAsia"/>
          <w:lang w:eastAsia="zh-CN"/>
        </w:rPr>
        <w:t>Companies</w:t>
      </w:r>
      <w:r>
        <w:rPr>
          <w:lang w:eastAsia="zh-CN"/>
        </w:rPr>
        <w:t>’</w:t>
      </w:r>
      <w:r>
        <w:rPr>
          <w:rFonts w:hint="eastAsia"/>
          <w:lang w:eastAsia="zh-CN"/>
        </w:rPr>
        <w:t xml:space="preserve"> comments are summarized as below:</w:t>
      </w:r>
    </w:p>
    <w:p>
      <w:pPr>
        <w:rPr>
          <w:lang w:eastAsia="zh-CN"/>
        </w:rPr>
      </w:pPr>
      <w:r>
        <w:rPr>
          <w:rFonts w:hint="eastAsia"/>
          <w:lang w:eastAsia="zh-CN"/>
        </w:rPr>
        <w:t>Non-fallback DCI can be supported for CG-SDT when dedicated BWP configuration is configured.</w:t>
      </w:r>
    </w:p>
    <w:p>
      <w:pPr>
        <w:numPr>
          <w:ilvl w:val="0"/>
          <w:numId w:val="44"/>
        </w:numPr>
        <w:rPr>
          <w:lang w:eastAsia="zh-CN"/>
        </w:rPr>
      </w:pPr>
      <w:r>
        <w:rPr>
          <w:rFonts w:hint="eastAsia"/>
          <w:lang w:eastAsia="zh-CN"/>
        </w:rPr>
        <w:t>Support: New H3C, vivo, Ericsson(with update)</w:t>
      </w:r>
    </w:p>
    <w:p>
      <w:pPr>
        <w:numPr>
          <w:ilvl w:val="0"/>
          <w:numId w:val="44"/>
        </w:numPr>
        <w:rPr>
          <w:lang w:eastAsia="zh-CN"/>
        </w:rPr>
      </w:pPr>
      <w:r>
        <w:rPr>
          <w:rFonts w:hint="eastAsia"/>
          <w:lang w:eastAsia="zh-CN"/>
        </w:rPr>
        <w:t>Not support: Qualcomm, Intel, LG</w:t>
      </w:r>
    </w:p>
    <w:p>
      <w:pPr>
        <w:rPr>
          <w:lang w:eastAsia="zh-CN"/>
        </w:rPr>
      </w:pPr>
      <w:r>
        <w:rPr>
          <w:rFonts w:hint="eastAsia"/>
          <w:lang w:eastAsia="zh-CN"/>
        </w:rPr>
        <w:t>To Ericsson: Sorry for causing confusion. The intention is to say that RAN2 has introduced dedicated configuration for BWP#0, common configuration is not precluded from my understanding. That</w:t>
      </w:r>
      <w:r>
        <w:rPr>
          <w:lang w:eastAsia="zh-CN"/>
        </w:rPr>
        <w:t>’</w:t>
      </w:r>
      <w:r>
        <w:rPr>
          <w:rFonts w:hint="eastAsia"/>
          <w:lang w:eastAsia="zh-CN"/>
        </w:rPr>
        <w:t xml:space="preserve">s why the condition </w:t>
      </w:r>
      <w:r>
        <w:rPr>
          <w:lang w:eastAsia="zh-CN"/>
        </w:rPr>
        <w:t>”</w:t>
      </w:r>
      <w:r>
        <w:rPr>
          <w:rFonts w:hint="eastAsia"/>
          <w:lang w:eastAsia="zh-CN"/>
        </w:rPr>
        <w:t>when dedicated BWP configuration is configured</w:t>
      </w:r>
      <w:r>
        <w:rPr>
          <w:lang w:eastAsia="zh-CN"/>
        </w:rPr>
        <w:t>”</w:t>
      </w:r>
      <w:r>
        <w:rPr>
          <w:rFonts w:hint="eastAsia"/>
          <w:lang w:eastAsia="zh-CN"/>
        </w:rPr>
        <w:t xml:space="preserve"> is added.</w:t>
      </w:r>
    </w:p>
    <w:p>
      <w:pPr>
        <w:rPr>
          <w:lang w:eastAsia="zh-CN"/>
        </w:rPr>
      </w:pPr>
      <w:r>
        <w:rPr>
          <w:rFonts w:hint="eastAsia"/>
          <w:lang w:eastAsia="zh-CN"/>
        </w:rPr>
        <w:t>Given limited input and split views, Moderator suggests to provide comment on the Proposal 3.3a and alternative Proposal 3.3b.</w:t>
      </w:r>
    </w:p>
    <w:p>
      <w:pPr>
        <w:pStyle w:val="5"/>
        <w:rPr>
          <w:b/>
          <w:bCs/>
          <w:i/>
          <w:iCs/>
          <w:highlight w:val="yellow"/>
          <w:lang w:eastAsia="zh-CN"/>
        </w:rPr>
      </w:pPr>
      <w:r>
        <w:rPr>
          <w:rFonts w:hint="eastAsia"/>
          <w:b/>
          <w:bCs/>
          <w:i/>
          <w:iCs/>
          <w:highlight w:val="yellow"/>
          <w:lang w:eastAsia="zh-CN"/>
        </w:rPr>
        <w:t>Proposal 3.3a</w:t>
      </w:r>
    </w:p>
    <w:p>
      <w:pPr>
        <w:rPr>
          <w:lang w:eastAsia="zh-CN"/>
        </w:rPr>
      </w:pPr>
      <w:r>
        <w:rPr>
          <w:rFonts w:hint="eastAsia"/>
          <w:lang w:eastAsia="zh-CN"/>
        </w:rPr>
        <w:t xml:space="preserve">Non-fallback DCI can be supported for CG-SDT when </w:t>
      </w:r>
      <w:r>
        <w:rPr>
          <w:rFonts w:hint="eastAsia"/>
          <w:strike/>
          <w:color w:val="FF0000"/>
          <w:lang w:eastAsia="zh-CN"/>
        </w:rPr>
        <w:t>dedicated</w:t>
      </w:r>
      <w:r>
        <w:rPr>
          <w:rFonts w:hint="eastAsia"/>
          <w:lang w:eastAsia="zh-CN"/>
        </w:rPr>
        <w:t xml:space="preserve"> BWP</w:t>
      </w:r>
      <w:r>
        <w:rPr>
          <w:color w:val="FF0000"/>
          <w:lang w:eastAsia="zh-CN"/>
        </w:rPr>
        <w:t>#0</w:t>
      </w:r>
      <w:r>
        <w:rPr>
          <w:rFonts w:hint="eastAsia"/>
          <w:lang w:eastAsia="zh-CN"/>
        </w:rPr>
        <w:t xml:space="preserve"> </w:t>
      </w:r>
      <w:r>
        <w:rPr>
          <w:color w:val="FF0000"/>
          <w:lang w:eastAsia="zh-CN"/>
        </w:rPr>
        <w:t xml:space="preserve">with </w:t>
      </w:r>
      <w:r>
        <w:rPr>
          <w:rFonts w:hint="eastAsia"/>
          <w:color w:val="FF0000"/>
          <w:lang w:eastAsia="zh-CN"/>
        </w:rPr>
        <w:t>dedicated</w:t>
      </w:r>
      <w:r>
        <w:rPr>
          <w:rFonts w:hint="eastAsia"/>
          <w:lang w:eastAsia="zh-CN"/>
        </w:rPr>
        <w:t xml:space="preserve"> configuration is configured.</w:t>
      </w:r>
    </w:p>
    <w:p>
      <w:pPr>
        <w:rPr>
          <w:lang w:eastAsia="zh-CN"/>
        </w:rPr>
      </w:pPr>
    </w:p>
    <w:p>
      <w:pPr>
        <w:pStyle w:val="5"/>
        <w:rPr>
          <w:b/>
          <w:bCs/>
          <w:i/>
          <w:iCs/>
          <w:highlight w:val="yellow"/>
          <w:lang w:eastAsia="zh-CN"/>
        </w:rPr>
      </w:pPr>
      <w:r>
        <w:rPr>
          <w:rFonts w:hint="eastAsia"/>
          <w:b/>
          <w:bCs/>
          <w:i/>
          <w:iCs/>
          <w:highlight w:val="yellow"/>
          <w:lang w:eastAsia="zh-CN"/>
        </w:rPr>
        <w:t>Proposal 3.3b</w:t>
      </w:r>
    </w:p>
    <w:p>
      <w:pPr>
        <w:rPr>
          <w:lang w:eastAsia="zh-CN"/>
        </w:rPr>
      </w:pPr>
      <w:r>
        <w:rPr>
          <w:rFonts w:hint="eastAsia"/>
          <w:lang w:eastAsia="zh-CN"/>
        </w:rPr>
        <w:t>Only fallback DCI is supported for CG-SDT.</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 with Proposal 3.3b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vivo2</w:t>
            </w:r>
          </w:p>
        </w:tc>
        <w:tc>
          <w:tcPr>
            <w:tcW w:w="7611" w:type="dxa"/>
          </w:tcPr>
          <w:p>
            <w:pPr>
              <w:widowControl w:val="0"/>
              <w:rPr>
                <w:lang w:eastAsia="zh-CN"/>
              </w:rPr>
            </w:pPr>
            <w:r>
              <w:rPr>
                <w:lang w:eastAsia="zh-CN"/>
              </w:rPr>
              <w:t>Support 3.3a.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pStyle w:val="177"/>
              <w:widowControl w:val="0"/>
              <w:ind w:firstLine="0" w:firstLineChars="0"/>
              <w:rPr>
                <w:lang w:eastAsia="zh-CN"/>
              </w:rPr>
            </w:pPr>
            <w:r>
              <w:rPr>
                <w:lang w:eastAsia="zh-CN"/>
              </w:rPr>
              <w:t xml:space="preserve">We support Proposal 3.3b.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lang w:eastAsia="zh-CN"/>
              </w:rPr>
            </w:pPr>
            <w:r>
              <w:rPr>
                <w:lang w:eastAsia="zh-CN"/>
              </w:rPr>
              <w:t>@FL thanks for the clarification.</w:t>
            </w:r>
          </w:p>
          <w:p>
            <w:pPr>
              <w:widowControl w:val="0"/>
              <w:rPr>
                <w:rFonts w:eastAsia="宋体"/>
                <w:lang w:eastAsia="zh-CN"/>
              </w:rPr>
            </w:pPr>
            <w:r>
              <w:rPr>
                <w:lang w:eastAsia="zh-CN"/>
              </w:rPr>
              <w:t>With regards to the proposal, we have no strong view. We are also fine with 3.3b.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We support Proposal 3.3b. We don’t agree with Proposal 3.3a.</w:t>
            </w:r>
          </w:p>
        </w:tc>
      </w:tr>
    </w:tbl>
    <w:p>
      <w:pPr>
        <w:rPr>
          <w:lang w:eastAsia="zh-CN"/>
        </w:rPr>
      </w:pPr>
    </w:p>
    <w:p>
      <w:pPr>
        <w:pStyle w:val="4"/>
        <w:rPr>
          <w:lang w:eastAsia="zh-CN"/>
        </w:rPr>
      </w:pPr>
      <w:r>
        <w:rPr>
          <w:rFonts w:hint="eastAsia"/>
          <w:lang w:eastAsia="zh-CN"/>
        </w:rPr>
        <w:t>3.3.3 Third round discussion</w:t>
      </w:r>
    </w:p>
    <w:p>
      <w:pPr>
        <w:rPr>
          <w:lang w:eastAsia="zh-CN"/>
        </w:rPr>
      </w:pPr>
      <w:r>
        <w:rPr>
          <w:rFonts w:hint="eastAsia"/>
          <w:lang w:eastAsia="zh-CN"/>
        </w:rPr>
        <w:t>It</w:t>
      </w:r>
      <w:r>
        <w:rPr>
          <w:lang w:eastAsia="zh-CN"/>
        </w:rPr>
        <w:t>’</w:t>
      </w:r>
      <w:r>
        <w:rPr>
          <w:rFonts w:hint="eastAsia"/>
          <w:lang w:eastAsia="zh-CN"/>
        </w:rPr>
        <w:t>s clear that Proposal 3.3b has more supporters, and at least 3 company have expressed concerns on Proposal 3.3 or 3.3a. In this round, let</w:t>
      </w:r>
      <w:r>
        <w:rPr>
          <w:lang w:eastAsia="zh-CN"/>
        </w:rPr>
        <w:t>’</w:t>
      </w:r>
      <w:r>
        <w:rPr>
          <w:rFonts w:hint="eastAsia"/>
          <w:lang w:eastAsia="zh-CN"/>
        </w:rPr>
        <w:t>s confirm whether Proposal 3.3b could be accepted by everyone.</w:t>
      </w:r>
    </w:p>
    <w:p>
      <w:pPr>
        <w:pStyle w:val="5"/>
        <w:rPr>
          <w:b/>
          <w:bCs/>
          <w:i/>
          <w:iCs/>
          <w:highlight w:val="yellow"/>
          <w:lang w:eastAsia="zh-CN"/>
        </w:rPr>
      </w:pPr>
      <w:r>
        <w:rPr>
          <w:rFonts w:hint="eastAsia"/>
          <w:b/>
          <w:bCs/>
          <w:i/>
          <w:iCs/>
          <w:highlight w:val="yellow"/>
          <w:lang w:eastAsia="zh-CN"/>
        </w:rPr>
        <w:t>Proposal 3.3b</w:t>
      </w:r>
    </w:p>
    <w:p>
      <w:pPr>
        <w:rPr>
          <w:lang w:eastAsia="zh-CN"/>
        </w:rPr>
      </w:pPr>
      <w:r>
        <w:rPr>
          <w:rFonts w:hint="eastAsia"/>
          <w:lang w:eastAsia="zh-CN"/>
        </w:rPr>
        <w:t>Only fallback DCI is supported for CG-SDT.</w:t>
      </w:r>
    </w:p>
    <w:p>
      <w:pPr>
        <w:rPr>
          <w:lang w:eastAsia="zh-CN"/>
        </w:rPr>
      </w:pPr>
      <w:r>
        <w:rPr>
          <w:rFonts w:hint="eastAsia"/>
          <w:lang w:eastAsia="zh-CN"/>
        </w:rPr>
        <w:t>Any comments on Proposal 3.3b?</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Ok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vivo4</w:t>
            </w:r>
          </w:p>
        </w:tc>
        <w:tc>
          <w:tcPr>
            <w:tcW w:w="7611" w:type="dxa"/>
          </w:tcPr>
          <w:p>
            <w:pPr>
              <w:widowControl w:val="0"/>
              <w:rPr>
                <w:rFonts w:eastAsia="宋体"/>
                <w:lang w:eastAsia="zh-CN"/>
              </w:rPr>
            </w:pPr>
            <w:r>
              <w:rPr>
                <w:rFonts w:eastAsia="宋体"/>
                <w:lang w:eastAsia="zh-CN"/>
              </w:rPr>
              <w:t>Fine to move forward given all other companies would like to do 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 xml:space="preserve">Fine </w:t>
            </w:r>
          </w:p>
        </w:tc>
      </w:tr>
    </w:tbl>
    <w:p>
      <w:pPr>
        <w:ind w:firstLine="425"/>
        <w:rPr>
          <w:lang w:eastAsia="zh-CN"/>
        </w:rPr>
      </w:pPr>
    </w:p>
    <w:p>
      <w:pPr>
        <w:pStyle w:val="4"/>
        <w:rPr>
          <w:lang w:eastAsia="zh-CN"/>
        </w:rPr>
      </w:pPr>
      <w:r>
        <w:rPr>
          <w:rFonts w:hint="eastAsia"/>
          <w:lang w:eastAsia="zh-CN"/>
        </w:rPr>
        <w:t>3.3.4 Final round discussion</w:t>
      </w:r>
    </w:p>
    <w:p>
      <w:pPr>
        <w:rPr>
          <w:lang w:eastAsia="zh-CN"/>
        </w:rPr>
      </w:pPr>
      <w:r>
        <w:rPr>
          <w:rFonts w:hint="eastAsia"/>
          <w:lang w:eastAsia="zh-CN"/>
        </w:rPr>
        <w:t>All companies are fine with Proposal 3.3b, this proposal will be used for email approval.</w:t>
      </w:r>
    </w:p>
    <w:p>
      <w:pPr>
        <w:rPr>
          <w:lang w:eastAsia="zh-CN"/>
        </w:rPr>
      </w:pPr>
    </w:p>
    <w:p>
      <w:pPr>
        <w:pStyle w:val="3"/>
      </w:pPr>
      <w:r>
        <w:rPr>
          <w:rFonts w:hint="eastAsia"/>
          <w:lang w:eastAsia="zh-CN"/>
        </w:rPr>
        <w:t>Editorial corrections</w:t>
      </w:r>
    </w:p>
    <w:p>
      <w:r>
        <w:rPr>
          <w:rFonts w:hint="eastAsia"/>
          <w:lang w:eastAsia="zh-CN"/>
        </w:rPr>
        <w:t>The editorial issues are summarized in this section.</w:t>
      </w:r>
    </w:p>
    <w:p>
      <w:pPr>
        <w:pStyle w:val="4"/>
        <w:rPr>
          <w:lang w:eastAsia="zh-CN"/>
        </w:rPr>
      </w:pPr>
      <w:r>
        <w:rPr>
          <w:rFonts w:hint="eastAsia"/>
          <w:lang w:eastAsia="zh-CN"/>
        </w:rPr>
        <w:t xml:space="preserve">3.4.1 </w:t>
      </w:r>
      <w:r>
        <w:t xml:space="preserve">First round </w:t>
      </w:r>
      <w:r>
        <w:rPr>
          <w:rFonts w:hint="eastAsia"/>
          <w:lang w:eastAsia="zh-CN"/>
        </w:rPr>
        <w:t>discussion</w:t>
      </w:r>
    </w:p>
    <w:p>
      <w:pPr>
        <w:pStyle w:val="5"/>
        <w:rPr>
          <w:b/>
          <w:bCs/>
          <w:highlight w:val="yellow"/>
          <w:u w:val="single"/>
          <w:lang w:eastAsia="zh-CN"/>
        </w:rPr>
      </w:pPr>
      <w:r>
        <w:rPr>
          <w:rFonts w:hint="eastAsia"/>
          <w:b/>
          <w:bCs/>
          <w:highlight w:val="yellow"/>
          <w:u w:val="single"/>
          <w:lang w:eastAsia="zh-CN"/>
        </w:rPr>
        <w:t>TP 3.4-1</w:t>
      </w:r>
    </w:p>
    <w:p>
      <w:pPr>
        <w:rPr>
          <w:lang w:eastAsia="zh-CN"/>
        </w:rPr>
      </w:pPr>
      <w:r>
        <w:rPr>
          <w:rFonts w:hint="eastAsia"/>
          <w:lang w:eastAsia="zh-CN"/>
        </w:rPr>
        <w:t xml:space="preserve">For SSB to CG PUSCH mapping, the agreement is made similar as mapping between msgA preamble to msgA PUSCH, however, the preamble indexes are consecutive because the configuration of preambles would be simpler and there is no difference for each index of preambles. Unfortunately, the </w:t>
      </w:r>
      <w:r>
        <w:rPr>
          <w:lang w:eastAsia="zh-CN"/>
        </w:rPr>
        <w:t>“</w:t>
      </w:r>
      <w:r>
        <w:rPr>
          <w:rFonts w:hint="eastAsia"/>
          <w:lang w:eastAsia="zh-CN"/>
        </w:rPr>
        <w:t>consecutive</w:t>
      </w:r>
      <w:r>
        <w:rPr>
          <w:lang w:eastAsia="zh-CN"/>
        </w:rPr>
        <w:t>”</w:t>
      </w:r>
      <w:r>
        <w:rPr>
          <w:rFonts w:hint="eastAsia"/>
          <w:lang w:eastAsia="zh-CN"/>
        </w:rPr>
        <w:t xml:space="preserve"> number is mistakenly copied for SSB to CG PUSCH mapping, for SSBs, each SSB index may represent a unique beam, it</w:t>
      </w:r>
      <w:r>
        <w:rPr>
          <w:lang w:eastAsia="zh-CN"/>
        </w:rPr>
        <w:t>’</w:t>
      </w:r>
      <w:r>
        <w:rPr>
          <w:rFonts w:hint="eastAsia"/>
          <w:lang w:eastAsia="zh-CN"/>
        </w:rPr>
        <w:t>s not reasonable to restrict the SSB indexes configured for mapping to be consecutive, so it</w:t>
      </w:r>
      <w:r>
        <w:rPr>
          <w:lang w:eastAsia="zh-CN"/>
        </w:rPr>
        <w:t>’</w:t>
      </w:r>
      <w:r>
        <w:rPr>
          <w:rFonts w:hint="eastAsia"/>
          <w:lang w:eastAsia="zh-CN"/>
        </w:rPr>
        <w:t xml:space="preserve">s proposed to remove the </w:t>
      </w:r>
      <w:r>
        <w:rPr>
          <w:lang w:eastAsia="zh-CN"/>
        </w:rPr>
        <w:t>“</w:t>
      </w:r>
      <w:r>
        <w:rPr>
          <w:rFonts w:hint="eastAsia"/>
          <w:lang w:eastAsia="zh-CN"/>
        </w:rPr>
        <w:t>consecutive</w:t>
      </w:r>
      <w:r>
        <w:rPr>
          <w:lang w:eastAsia="zh-CN"/>
        </w:rPr>
        <w:t>”</w:t>
      </w:r>
      <w:r>
        <w:rPr>
          <w:rFonts w:hint="eastAsia"/>
          <w:lang w:eastAsia="zh-CN"/>
        </w:rPr>
        <w:t xml:space="preserve"> in TP#3. </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widowControl w:val="0"/>
              <w:rPr>
                <w:rFonts w:eastAsia="宋体"/>
                <w:b/>
                <w:bCs/>
                <w:lang w:eastAsia="zh-CN"/>
              </w:rPr>
            </w:pPr>
            <w:r>
              <w:rPr>
                <w:b/>
                <w:bCs/>
              </w:rPr>
              <w:t>19.1</w:t>
            </w:r>
            <w:r>
              <w:rPr>
                <w:b/>
                <w:bCs/>
              </w:rPr>
              <w:tab/>
            </w:r>
            <w:r>
              <w:rPr>
                <w:b/>
                <w:bCs/>
              </w:rPr>
              <w:t>Configured-grant based PUSCH transmission</w:t>
            </w:r>
          </w:p>
          <w:p>
            <w:pPr>
              <w:widowControl w:val="0"/>
              <w:spacing w:before="120" w:beforeLines="50" w:afterLines="50"/>
              <w:jc w:val="center"/>
              <w:rPr>
                <w:lang w:eastAsia="zh-CN"/>
              </w:rPr>
            </w:pPr>
            <w:r>
              <w:rPr>
                <w:rFonts w:hint="eastAsia"/>
                <w:color w:val="C00000"/>
              </w:rPr>
              <w:t>&lt; Start of text proposal&gt;</w:t>
            </w:r>
          </w:p>
          <w:p>
            <w:pPr>
              <w:widowControl w:val="0"/>
              <w:spacing w:before="180"/>
            </w:pPr>
            <w:r>
              <w:t xml:space="preserve">Each </w:t>
            </w:r>
            <w:r>
              <w:rPr>
                <w:strike/>
                <w:color w:val="FF0000"/>
              </w:rPr>
              <w:t>consecutive</w:t>
            </w:r>
            <w:r>
              <w:t xml:space="preserve"> number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are mapped to valid PUSCH occasions and associated DMRS resources</w:t>
            </w:r>
          </w:p>
          <w:p>
            <w:pPr>
              <w:pStyle w:val="72"/>
              <w:widowControl w:val="0"/>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2"/>
              <w:widowControl w:val="0"/>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overflowPunct w:val="0"/>
              <w:spacing w:before="120"/>
              <w:jc w:val="center"/>
              <w:textAlignment w:val="baseline"/>
              <w:rPr>
                <w:rFonts w:eastAsia="宋体"/>
                <w:lang w:eastAsia="zh-CN"/>
              </w:rPr>
            </w:pPr>
            <w:r>
              <w:rPr>
                <w:rFonts w:hint="eastAsia"/>
                <w:color w:val="C00000"/>
              </w:rPr>
              <w:t>&lt; End of text proposal&gt;</w:t>
            </w:r>
          </w:p>
        </w:tc>
      </w:tr>
    </w:tbl>
    <w:p>
      <w:pPr>
        <w:rPr>
          <w:lang w:eastAsia="zh-CN"/>
        </w:rPr>
      </w:pPr>
    </w:p>
    <w:p>
      <w:pPr>
        <w:pStyle w:val="5"/>
        <w:rPr>
          <w:b/>
          <w:bCs/>
          <w:highlight w:val="yellow"/>
          <w:u w:val="single"/>
          <w:lang w:eastAsia="zh-CN"/>
        </w:rPr>
      </w:pPr>
      <w:r>
        <w:rPr>
          <w:rFonts w:hint="eastAsia"/>
          <w:b/>
          <w:bCs/>
          <w:highlight w:val="yellow"/>
          <w:u w:val="single"/>
          <w:lang w:eastAsia="zh-CN"/>
        </w:rPr>
        <w:t>TP 3.4-2</w:t>
      </w:r>
    </w:p>
    <w:p>
      <w:pPr>
        <w:rPr>
          <w:rFonts w:eastAsia="宋体"/>
          <w:lang w:eastAsia="zh-CN"/>
        </w:rPr>
      </w:pPr>
      <w:bookmarkStart w:id="25" w:name="_Toc12021486"/>
      <w:bookmarkStart w:id="26" w:name="_Toc45699213"/>
      <w:bookmarkStart w:id="27" w:name="_Toc20311598"/>
      <w:bookmarkStart w:id="28" w:name="_Toc29899575"/>
      <w:bookmarkStart w:id="29" w:name="_Toc29917312"/>
      <w:bookmarkStart w:id="30" w:name="_Toc29899157"/>
      <w:bookmarkStart w:id="31" w:name="_Toc26719423"/>
      <w:bookmarkStart w:id="32" w:name="_Toc36498186"/>
      <w:bookmarkStart w:id="33" w:name="_Ref491466492"/>
      <w:bookmarkStart w:id="34" w:name="_Toc29894858"/>
      <w:bookmarkStart w:id="35" w:name="_Toc92093858"/>
      <w:bookmarkStart w:id="36" w:name="_Ref491451763"/>
      <w:r>
        <w:rPr>
          <w:rFonts w:hint="eastAsia" w:eastAsia="宋体"/>
          <w:lang w:eastAsia="zh-CN"/>
        </w:rPr>
        <w:t>In the section 10.1 of TS 38.213, the description for monitoring type1-PDCCH CSS set in case of SDT is as below.</w:t>
      </w:r>
    </w:p>
    <w:p>
      <w:pPr>
        <w:rPr>
          <w:rFonts w:eastAsia="宋体"/>
          <w:i/>
          <w:iCs/>
          <w:lang w:eastAsia="zh-CN"/>
        </w:rPr>
      </w:pPr>
      <w:r>
        <w:rPr>
          <w:i/>
          <w:iCs/>
        </w:rPr>
        <w:t xml:space="preserve">If the UE has not been provided </w:t>
      </w:r>
      <w:r>
        <w:rPr>
          <w:i/>
          <w:iCs/>
          <w:lang w:eastAsia="zh-CN"/>
        </w:rPr>
        <w:t>sdt-SearchSpace</w:t>
      </w:r>
      <w:r>
        <w:rPr>
          <w:i/>
          <w:iCs/>
        </w:rPr>
        <w:t xml:space="preserve"> for Type1A-PDCCH CSS set, the UE </w:t>
      </w:r>
      <w:r>
        <w:rPr>
          <w:i/>
          <w:iCs/>
          <w:lang w:eastAsia="ja-JP"/>
        </w:rPr>
        <w:t>monitors PDCCH candidates for DCI format 0_0 and DCI format 1_0 with CRC scrambled by the C-RNTI in the Type1-PDCCH CSS set as described in clause 19.2.</w:t>
      </w:r>
    </w:p>
    <w:p>
      <w:pPr>
        <w:rPr>
          <w:rFonts w:eastAsia="宋体"/>
          <w:lang w:eastAsia="zh-CN"/>
        </w:rPr>
      </w:pPr>
      <w:r>
        <w:rPr>
          <w:rFonts w:hint="eastAsia" w:eastAsia="宋体"/>
          <w:lang w:eastAsia="zh-CN"/>
        </w:rPr>
        <w:t xml:space="preserve">According to the description, only when Type1A-PDCCH CSS set is not provided, the UE monitors Type1-PDCCH CSS set. For SDT, other than </w:t>
      </w:r>
      <w:r>
        <w:rPr>
          <w:rFonts w:hint="eastAsia" w:eastAsia="宋体"/>
          <w:i/>
          <w:iCs/>
          <w:lang w:eastAsia="zh-CN"/>
        </w:rPr>
        <w:t>s</w:t>
      </w:r>
      <w:r>
        <w:rPr>
          <w:i/>
          <w:iCs/>
          <w:lang w:eastAsia="zh-CN"/>
        </w:rPr>
        <w:t>dt-SearchSpace</w:t>
      </w:r>
      <w:r>
        <w:rPr>
          <w:i/>
          <w:iCs/>
        </w:rPr>
        <w:t xml:space="preserve"> </w:t>
      </w:r>
      <w:r>
        <w:t>for Type1A-PDCCH CSS set</w:t>
      </w:r>
      <w:r>
        <w:rPr>
          <w:rFonts w:hint="eastAsia" w:eastAsia="宋体"/>
          <w:lang w:eastAsia="zh-CN"/>
        </w:rPr>
        <w:t xml:space="preserve">, UE specific search space </w:t>
      </w:r>
      <w:r>
        <w:rPr>
          <w:i/>
          <w:iCs/>
          <w:lang w:eastAsia="zh-CN"/>
        </w:rPr>
        <w:t>sdt-CG-SearchSpace</w:t>
      </w:r>
      <w:r>
        <w:t xml:space="preserve"> </w:t>
      </w:r>
      <w:r>
        <w:rPr>
          <w:rFonts w:hint="eastAsia" w:eastAsia="宋体"/>
          <w:lang w:eastAsia="zh-CN"/>
        </w:rPr>
        <w:t xml:space="preserve">may also be configured. Hence, for the PDCCH monitoring condition, </w:t>
      </w:r>
      <w:r>
        <w:rPr>
          <w:i/>
          <w:iCs/>
          <w:lang w:eastAsia="zh-CN"/>
        </w:rPr>
        <w:t>sdt-CG-SearchSpace</w:t>
      </w:r>
      <w:r>
        <w:rPr>
          <w:rFonts w:hint="eastAsia"/>
          <w:i/>
          <w:iCs/>
          <w:lang w:eastAsia="zh-CN"/>
        </w:rPr>
        <w:t xml:space="preserve"> </w:t>
      </w:r>
      <w:r>
        <w:rPr>
          <w:rFonts w:hint="eastAsia"/>
          <w:lang w:eastAsia="zh-CN"/>
        </w:rPr>
        <w:t xml:space="preserve">should also be added, i.e. when </w:t>
      </w:r>
      <w:r>
        <w:rPr>
          <w:rFonts w:hint="eastAsia" w:eastAsia="宋体"/>
          <w:i/>
          <w:iCs/>
          <w:lang w:eastAsia="zh-CN"/>
        </w:rPr>
        <w:t>s</w:t>
      </w:r>
      <w:r>
        <w:rPr>
          <w:i/>
          <w:iCs/>
          <w:lang w:eastAsia="zh-CN"/>
        </w:rPr>
        <w:t>dt-SearchSpace</w:t>
      </w:r>
      <w:r>
        <w:rPr>
          <w:rFonts w:hint="eastAsia"/>
          <w:lang w:eastAsia="zh-CN"/>
        </w:rPr>
        <w:t xml:space="preserve"> for Type1A-PDCCH CSS set or </w:t>
      </w:r>
      <w:r>
        <w:rPr>
          <w:i/>
          <w:iCs/>
          <w:lang w:eastAsia="zh-CN"/>
        </w:rPr>
        <w:t>sdt-CG-SearchSpace</w:t>
      </w:r>
      <w:r>
        <w:t xml:space="preserve"> </w:t>
      </w:r>
      <w:r>
        <w:rPr>
          <w:rFonts w:hint="eastAsia" w:eastAsia="宋体"/>
          <w:lang w:eastAsia="zh-CN"/>
        </w:rPr>
        <w:t>for a USS set are not provided, the UE monitors type 1-PDCCH CSS set. The following TP is proposed.</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rPr>
                <w:b/>
                <w:bCs/>
              </w:rPr>
            </w:pPr>
            <w:r>
              <w:rPr>
                <w:b/>
                <w:bCs/>
              </w:rPr>
              <w:t>10</w:t>
            </w:r>
            <w:r>
              <w:rPr>
                <w:rFonts w:hint="eastAsia"/>
                <w:b/>
                <w:bCs/>
              </w:rPr>
              <w:t>.1</w:t>
            </w:r>
            <w:r>
              <w:rPr>
                <w:rFonts w:hint="eastAsia" w:eastAsia="宋体"/>
                <w:b/>
                <w:bCs/>
                <w:lang w:eastAsia="zh-CN"/>
              </w:rPr>
              <w:t xml:space="preserve"> </w:t>
            </w:r>
            <w:r>
              <w:rPr>
                <w:b/>
                <w:bCs/>
              </w:rPr>
              <w:t xml:space="preserve">UE procedure for determining physical downlink control channel assignment </w:t>
            </w:r>
          </w:p>
          <w:p>
            <w:pPr>
              <w:widowControl w:val="0"/>
              <w:spacing w:before="120" w:beforeLines="50" w:afterLines="50"/>
              <w:jc w:val="center"/>
            </w:pPr>
            <w:r>
              <w:rPr>
                <w:rFonts w:hint="eastAsia"/>
                <w:color w:val="C00000"/>
              </w:rPr>
              <w:t>&lt; Start of text proposal&gt;</w:t>
            </w:r>
          </w:p>
          <w:p>
            <w:pPr>
              <w:widowControl w:val="0"/>
              <w:rPr>
                <w:lang w:eastAsia="ja-JP"/>
              </w:rPr>
            </w:pPr>
            <w:r>
              <w:t xml:space="preserve">For a DL BWP, if a UE is not provided </w:t>
            </w:r>
            <w:r>
              <w:rPr>
                <w:i/>
              </w:rPr>
              <w:t>ra-SearchSpace</w:t>
            </w:r>
            <w:r>
              <w:t xml:space="preserve"> for Type1-PDCCH CSS set, the UE does not monitor PDCCH for Type1-PDCCH CSS set on the DL BWP</w:t>
            </w:r>
            <w:r>
              <w:rPr>
                <w:iCs/>
                <w:lang w:eastAsia="zh-CN"/>
              </w:rPr>
              <w:t xml:space="preserve">. </w:t>
            </w:r>
            <w:r>
              <w:rPr>
                <w:lang w:eastAsia="ja-JP"/>
              </w:rPr>
              <w:t xml:space="preserve">If the UE has not been provided a Type3-PDCCH CSS set or a USS set and the UE has received a C-RNTI and has been provided a Type1-PDCCH CSS set, the UE monitors PDCCH candidates for DCI format 0_0 and DCI format 1_0 with CRC scrambled by the C-RNTI in the Type1-PDCCH CSS set. </w:t>
            </w:r>
            <w:r>
              <w:t xml:space="preserve">If the UE has not been provided </w:t>
            </w:r>
            <w:r>
              <w:rPr>
                <w:i/>
                <w:iCs/>
                <w:lang w:eastAsia="zh-CN"/>
              </w:rPr>
              <w:t>sdt-SearchSpace</w:t>
            </w:r>
            <w:r>
              <w:t xml:space="preserve"> for Type1A-PDCCH CSS set</w:t>
            </w:r>
            <w:r>
              <w:rPr>
                <w:rFonts w:hint="eastAsia" w:eastAsia="宋体"/>
                <w:color w:val="FF0000"/>
                <w:lang w:eastAsia="zh-CN"/>
              </w:rPr>
              <w:t xml:space="preserve"> or </w:t>
            </w:r>
            <w:r>
              <w:rPr>
                <w:i/>
                <w:iCs/>
                <w:color w:val="FF0000"/>
                <w:lang w:eastAsia="zh-CN"/>
              </w:rPr>
              <w:t>sdt-CG-SearchSpace</w:t>
            </w:r>
            <w:r>
              <w:rPr>
                <w:rFonts w:hint="eastAsia"/>
                <w:i/>
                <w:iCs/>
                <w:color w:val="FF0000"/>
                <w:lang w:eastAsia="zh-CN"/>
              </w:rPr>
              <w:t xml:space="preserve"> </w:t>
            </w:r>
            <w:r>
              <w:rPr>
                <w:rFonts w:hint="eastAsia"/>
                <w:color w:val="FF0000"/>
                <w:lang w:eastAsia="zh-CN"/>
              </w:rPr>
              <w:t>for a USS set</w:t>
            </w:r>
            <w:r>
              <w:t xml:space="preserve">, the UE </w:t>
            </w:r>
            <w:r>
              <w:rPr>
                <w:lang w:eastAsia="ja-JP"/>
              </w:rPr>
              <w:t>monitors PDCCH candidates for DCI format 0_0 and DCI format 1_0 with CRC scrambled by the C-RNTI in the Type1-PDCCH CSS set as described in clause 19.2.</w:t>
            </w:r>
          </w:p>
          <w:p>
            <w:pPr>
              <w:widowControl/>
              <w:overflowPunct w:val="0"/>
              <w:spacing w:before="120"/>
              <w:jc w:val="center"/>
              <w:textAlignment w:val="baseline"/>
              <w:rPr>
                <w:rFonts w:eastAsia="宋体"/>
                <w:lang w:eastAsia="zh-CN"/>
              </w:rPr>
            </w:pPr>
            <w:r>
              <w:rPr>
                <w:rFonts w:hint="eastAsia"/>
                <w:color w:val="C00000"/>
              </w:rPr>
              <w:t>&lt; End of text proposal&gt;</w:t>
            </w:r>
          </w:p>
        </w:tc>
      </w:tr>
      <w:bookmarkEnd w:id="25"/>
      <w:bookmarkEnd w:id="26"/>
      <w:bookmarkEnd w:id="27"/>
      <w:bookmarkEnd w:id="28"/>
      <w:bookmarkEnd w:id="29"/>
      <w:bookmarkEnd w:id="30"/>
      <w:bookmarkEnd w:id="31"/>
      <w:bookmarkEnd w:id="32"/>
      <w:bookmarkEnd w:id="33"/>
      <w:bookmarkEnd w:id="34"/>
      <w:bookmarkEnd w:id="35"/>
      <w:bookmarkEnd w:id="36"/>
    </w:tbl>
    <w:p>
      <w:pPr>
        <w:rPr>
          <w:lang w:eastAsia="zh-CN"/>
        </w:rPr>
      </w:pPr>
    </w:p>
    <w:p>
      <w:pPr>
        <w:pStyle w:val="5"/>
        <w:rPr>
          <w:b/>
          <w:bCs/>
          <w:highlight w:val="yellow"/>
          <w:u w:val="single"/>
          <w:lang w:eastAsia="zh-CN"/>
        </w:rPr>
      </w:pPr>
      <w:r>
        <w:rPr>
          <w:rFonts w:hint="eastAsia"/>
          <w:b/>
          <w:bCs/>
          <w:highlight w:val="yellow"/>
          <w:u w:val="single"/>
          <w:lang w:eastAsia="zh-CN"/>
        </w:rPr>
        <w:t>TP 3.4-3</w:t>
      </w:r>
    </w:p>
    <w:p>
      <w:pPr>
        <w:rPr>
          <w:lang w:val="en-GB" w:eastAsia="zh-CN"/>
        </w:rPr>
      </w:pPr>
      <w:r>
        <w:rPr>
          <w:lang w:val="en-GB" w:eastAsia="zh-CN"/>
        </w:rPr>
        <w:t xml:space="preserve">At the RAN1#106-e meeting, it was agreed that each N of consecutive SSB indexes associated to one CG configuration are mapped to valid CG PUSCH resources. Further, the SSB to CG PUSCH association period is the duration of multiple of CG periods depending on the smallest time duration in the set determined by the CG period such that all SSBs associated with the CG configuration are mapped at least once to CG PUSCH resources. </w:t>
      </w:r>
    </w:p>
    <w:p>
      <w:pPr>
        <w:rPr>
          <w:lang w:val="en-GB"/>
        </w:rPr>
      </w:pPr>
      <w:r>
        <w:rPr>
          <w:lang w:val="en-GB" w:eastAsia="zh-CN"/>
        </w:rPr>
        <w:t xml:space="preserve">Given the fact that for a CG configuration for CG-SDT operation, SSBs are associated with CG-PUSCH resource instead of CG-PUSCH occasions, current description on unused CG-PUSCH resources which are not associated with SSB, and </w:t>
      </w:r>
      <w:r>
        <w:rPr>
          <w:lang w:val="en-GB"/>
        </w:rPr>
        <w:t xml:space="preserve">association pattern period are not accurate. </w:t>
      </w:r>
    </w:p>
    <w:p>
      <w:pPr>
        <w:spacing w:after="360"/>
        <w:rPr>
          <w:lang w:val="en-GB" w:eastAsia="zh-CN"/>
        </w:rPr>
      </w:pPr>
      <w:r>
        <w:rPr>
          <w:lang w:val="en-GB"/>
        </w:rPr>
        <w:t xml:space="preserve">The following TP is proposed for </w:t>
      </w:r>
      <w:r>
        <w:t>association pattern period</w:t>
      </w:r>
      <w:r>
        <w:rPr>
          <w:iCs/>
        </w:rPr>
        <w:t xml:space="preserve"> for SSB and CG-PUSCH resources for CG-SDT in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TBD,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 xml:space="preserve">determined by the PUSCH configuration period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 </w:t>
            </w:r>
            <w:r>
              <w:rPr>
                <w:color w:val="FF0000"/>
                <w:u w:val="single"/>
              </w:rPr>
              <w:t>and associated DMRS resources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t xml:space="preserve"> </w:t>
            </w:r>
            <w:r>
              <w:rPr>
                <w:color w:val="FF0000"/>
                <w:u w:val="single"/>
              </w:rPr>
              <w:t>and associated DMRS resources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w:t>
            </w:r>
            <w:r>
              <w:rPr>
                <w:color w:val="FF0000"/>
                <w:u w:val="single"/>
              </w:rPr>
              <w:t xml:space="preserve"> and associated DMRS resources</w:t>
            </w:r>
            <w:r>
              <w:rPr>
                <w:lang w:val="en-GB"/>
              </w:rPr>
              <w:t xml:space="preserve">. An association pattern period includes one or more association periods and is determined so that a pattern between </w:t>
            </w:r>
            <w:r>
              <w:rPr>
                <w:lang w:val="en-GB" w:eastAsia="zh-CN"/>
              </w:rPr>
              <w:t>PUSCH</w:t>
            </w:r>
            <w:r>
              <w:rPr>
                <w:lang w:val="en-GB"/>
              </w:rPr>
              <w:t xml:space="preserve"> occasions </w:t>
            </w:r>
            <w:r>
              <w:rPr>
                <w:color w:val="FF0000"/>
                <w:u w:val="single"/>
              </w:rPr>
              <w:t xml:space="preserve">with associated DMRS resources </w:t>
            </w:r>
            <w:r>
              <w:rPr>
                <w:lang w:val="en-GB"/>
              </w:rPr>
              <w:t xml:space="preserve">and SS/PBCH block indexes repeats at most every 640 msec. </w:t>
            </w:r>
            <w:r>
              <w:rPr>
                <w:lang w:val="en-GB" w:eastAsia="zh-CN"/>
              </w:rPr>
              <w:t>PUSCH</w:t>
            </w:r>
            <w:r>
              <w:rPr>
                <w:lang w:val="en-GB"/>
              </w:rPr>
              <w:t xml:space="preserve"> occasions</w:t>
            </w:r>
            <w:r>
              <w:rPr>
                <w:color w:val="FF0000"/>
                <w:u w:val="single"/>
              </w:rPr>
              <w:t xml:space="preserve"> and DMRS resources</w:t>
            </w:r>
            <w:r>
              <w:rPr>
                <w:lang w:val="en-GB"/>
              </w:rPr>
              <w:t xml:space="preserve"> not associated with SS/PBCH block indexes after an integer number of association periods, if any, are not used for </w:t>
            </w:r>
            <w:r>
              <w:rPr>
                <w:lang w:val="en-GB" w:eastAsia="zh-CN"/>
              </w:rPr>
              <w:t>PUSCH</w:t>
            </w:r>
            <w:r>
              <w:rPr>
                <w:lang w:val="en-GB"/>
              </w:rPr>
              <w:t xml:space="preserve"> transmissions.</w:t>
            </w:r>
          </w:p>
          <w:p>
            <w:pPr>
              <w:widowControl w:val="0"/>
              <w:spacing w:line="240" w:lineRule="auto"/>
              <w:jc w:val="center"/>
              <w:rPr>
                <w:b/>
                <w:bCs/>
                <w:lang w:eastAsia="zh-CN"/>
              </w:rPr>
            </w:pPr>
            <w:r>
              <w:rPr>
                <w:b/>
                <w:bCs/>
                <w:color w:val="FF0000"/>
                <w:lang w:eastAsia="zh-CN"/>
              </w:rPr>
              <w:t>&lt; Unchanged text omitted &gt;</w:t>
            </w:r>
          </w:p>
        </w:tc>
      </w:tr>
    </w:tbl>
    <w:p>
      <w:pPr>
        <w:rPr>
          <w:lang w:eastAsia="zh-CN"/>
        </w:rPr>
      </w:pPr>
    </w:p>
    <w:p>
      <w:pPr>
        <w:rPr>
          <w:lang w:eastAsia="zh-CN"/>
        </w:rPr>
      </w:pPr>
    </w:p>
    <w:p>
      <w:pPr>
        <w:rPr>
          <w:lang w:eastAsia="zh-CN"/>
        </w:rPr>
      </w:pPr>
      <w:r>
        <w:rPr>
          <w:rFonts w:hint="eastAsia"/>
          <w:lang w:eastAsia="zh-CN"/>
        </w:rPr>
        <w:t>Any comments on these 3 TPs?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The 3 TPs look fine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TP1: We understand the intention, but we think consecutive is needed as this is for the indicated subset of SSB indexes. </w:t>
            </w:r>
          </w:p>
          <w:p>
            <w:pPr>
              <w:widowControl w:val="0"/>
              <w:rPr>
                <w:lang w:eastAsia="zh-CN"/>
              </w:rPr>
            </w:pPr>
            <w:r>
              <w:rPr>
                <w:lang w:eastAsia="zh-CN"/>
              </w:rPr>
              <w:t xml:space="preserve">TP2: we are fine </w:t>
            </w:r>
          </w:p>
          <w:p>
            <w:pPr>
              <w:widowControl w:val="0"/>
              <w:rPr>
                <w:lang w:eastAsia="zh-CN"/>
              </w:rPr>
            </w:pPr>
            <w:r>
              <w:rPr>
                <w:lang w:eastAsia="zh-CN"/>
              </w:rPr>
              <w:t>TP3: we are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New H3C</w:t>
            </w:r>
          </w:p>
        </w:tc>
        <w:tc>
          <w:tcPr>
            <w:tcW w:w="7611" w:type="dxa"/>
          </w:tcPr>
          <w:p>
            <w:pPr>
              <w:widowControl w:val="0"/>
              <w:rPr>
                <w:rFonts w:eastAsia="Malgun Gothic"/>
                <w:lang w:eastAsia="ko-KR"/>
              </w:rPr>
            </w:pPr>
            <w:r>
              <w:rPr>
                <w:lang w:eastAsia="zh-CN"/>
              </w:rPr>
              <w:t>We are fine with above 3 TPs.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w:t>
            </w:r>
          </w:p>
        </w:tc>
        <w:tc>
          <w:tcPr>
            <w:tcW w:w="7611" w:type="dxa"/>
          </w:tcPr>
          <w:p>
            <w:pPr>
              <w:widowControl w:val="0"/>
              <w:rPr>
                <w:rFonts w:eastAsia="宋体"/>
                <w:lang w:eastAsia="zh-CN"/>
              </w:rPr>
            </w:pPr>
            <w:r>
              <w:rPr>
                <w:rFonts w:hint="eastAsia" w:eastAsia="宋体"/>
                <w:lang w:eastAsia="zh-CN"/>
              </w:rPr>
              <w:t xml:space="preserve">Fine with the 3 TPs. </w:t>
            </w:r>
          </w:p>
          <w:p>
            <w:pPr>
              <w:widowControl w:val="0"/>
              <w:rPr>
                <w:rFonts w:eastAsia="宋体"/>
                <w:lang w:eastAsia="zh-CN"/>
              </w:rPr>
            </w:pPr>
            <w:r>
              <w:rPr>
                <w:rFonts w:hint="eastAsia" w:eastAsia="宋体"/>
                <w:lang w:eastAsia="zh-CN"/>
              </w:rPr>
              <w:t xml:space="preserve">For TP 3.4-1, if </w:t>
            </w:r>
            <w:r>
              <w:rPr>
                <w:rFonts w:eastAsia="宋体"/>
                <w:lang w:eastAsia="zh-CN"/>
              </w:rPr>
              <w:t>“</w:t>
            </w:r>
            <w:r>
              <w:rPr>
                <w:rFonts w:hint="eastAsia" w:eastAsia="宋体"/>
                <w:lang w:eastAsia="zh-CN"/>
              </w:rPr>
              <w:t>consecutive</w:t>
            </w:r>
            <w:r>
              <w:rPr>
                <w:rFonts w:eastAsia="宋体"/>
                <w:lang w:eastAsia="zh-CN"/>
              </w:rPr>
              <w:t>”</w:t>
            </w:r>
            <w:r>
              <w:rPr>
                <w:rFonts w:hint="eastAsia" w:eastAsia="宋体"/>
                <w:lang w:eastAsia="zh-CN"/>
              </w:rPr>
              <w:t xml:space="preserve"> is there, we cannot indicate e.g. SSB0 and SSB2 in the SSB subset, I think this is not the intention, because from signaling perspective, the SSB subset is indicated using a bitmap, no need to restrict the SSB subset only includes </w:t>
            </w:r>
            <w:r>
              <w:rPr>
                <w:rFonts w:eastAsia="宋体"/>
                <w:lang w:eastAsia="zh-CN"/>
              </w:rPr>
              <w:t>“</w:t>
            </w:r>
            <w:r>
              <w:rPr>
                <w:rFonts w:hint="eastAsia" w:eastAsia="宋体"/>
                <w:lang w:eastAsia="zh-CN"/>
              </w:rPr>
              <w:t>consecutive</w:t>
            </w:r>
            <w:r>
              <w:rPr>
                <w:rFonts w:eastAsia="宋体"/>
                <w:lang w:eastAsia="zh-CN"/>
              </w:rPr>
              <w:t>”</w:t>
            </w:r>
            <w:r>
              <w:rPr>
                <w:rFonts w:hint="eastAsia" w:eastAsia="宋体"/>
                <w:lang w:eastAsia="zh-CN"/>
              </w:rPr>
              <w:t xml:space="preserve"> SSB indices.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w:t>
            </w:r>
          </w:p>
        </w:tc>
        <w:tc>
          <w:tcPr>
            <w:tcW w:w="7611" w:type="dxa"/>
          </w:tcPr>
          <w:p>
            <w:pPr>
              <w:widowControl w:val="0"/>
              <w:rPr>
                <w:rFonts w:eastAsia="宋体"/>
                <w:lang w:eastAsia="zh-CN"/>
              </w:rPr>
            </w:pPr>
            <w:r>
              <w:rPr>
                <w:rFonts w:eastAsia="宋体"/>
                <w:lang w:eastAsia="zh-CN"/>
              </w:rPr>
              <w:t>Fine for the 2</w:t>
            </w:r>
            <w:r>
              <w:rPr>
                <w:rFonts w:eastAsia="宋体"/>
                <w:vertAlign w:val="superscript"/>
                <w:lang w:eastAsia="zh-CN"/>
              </w:rPr>
              <w:t>nd</w:t>
            </w:r>
            <w:r>
              <w:rPr>
                <w:rFonts w:eastAsia="宋体"/>
                <w:lang w:eastAsia="zh-CN"/>
              </w:rPr>
              <w:t xml:space="preserve"> and 3</w:t>
            </w:r>
            <w:r>
              <w:rPr>
                <w:rFonts w:eastAsia="宋体"/>
                <w:vertAlign w:val="superscript"/>
                <w:lang w:eastAsia="zh-CN"/>
              </w:rPr>
              <w:t>rd</w:t>
            </w:r>
            <w:r>
              <w:rPr>
                <w:rFonts w:eastAsia="宋体"/>
                <w:lang w:eastAsia="zh-CN"/>
              </w:rPr>
              <w:t xml:space="preserve"> TP.</w:t>
            </w:r>
          </w:p>
          <w:p>
            <w:pPr>
              <w:widowControl w:val="0"/>
              <w:rPr>
                <w:rFonts w:eastAsia="宋体"/>
                <w:lang w:eastAsia="zh-CN"/>
              </w:rPr>
            </w:pPr>
            <w:r>
              <w:rPr>
                <w:rFonts w:eastAsia="宋体"/>
                <w:lang w:eastAsia="zh-CN"/>
              </w:rPr>
              <w:t xml:space="preserve">For the first TP, if “consecutive” means a configuration with non-consecutive SSB indexes e.g.{SSB0, SSB3, SSB5} is not allowed, then the TP is needed. However, SSBs should be still assumed to be </w:t>
            </w:r>
            <w:r>
              <w:rPr>
                <w:rFonts w:eastAsia="宋体"/>
                <w:color w:val="FF0000"/>
                <w:lang w:eastAsia="zh-CN"/>
              </w:rPr>
              <w:t xml:space="preserve">in an increasing order of SSB indexes </w:t>
            </w:r>
            <w:r>
              <w:rPr>
                <w:rFonts w:eastAsia="宋体"/>
                <w:lang w:eastAsia="zh-CN"/>
              </w:rPr>
              <w:t>when they’re mapped to CG PUSCH resources, which should be captured in the spec. in this case on top of the removal of “</w:t>
            </w:r>
            <w:r>
              <w:rPr>
                <w:rFonts w:eastAsia="宋体"/>
                <w:color w:val="FF0000"/>
                <w:lang w:eastAsia="zh-CN"/>
              </w:rPr>
              <w:t>consecutive</w:t>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 with the first bullet.</w:t>
            </w:r>
          </w:p>
          <w:p>
            <w:pPr>
              <w:widowControl w:val="0"/>
              <w:rPr>
                <w:lang w:eastAsia="zh-CN"/>
              </w:rPr>
            </w:pPr>
            <w:r>
              <w:rPr>
                <w:lang w:eastAsia="zh-CN"/>
              </w:rPr>
              <w:t>Regarding the second bullet, it is up to gNB implementation to configure CG and MsgA PUSCH resources, e.g. with the same time/frequency resource but different DMRS.  In this case, a CG PUSCH occasion is valid when it overlaps with valid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widowControl w:val="0"/>
              <w:rPr>
                <w:lang w:eastAsia="zh-CN"/>
              </w:rPr>
            </w:pPr>
            <w:r>
              <w:rPr>
                <w:lang w:eastAsia="zh-CN"/>
              </w:rPr>
              <w:t xml:space="preserve">TP1: We have the same understanding as Intel. </w:t>
            </w:r>
          </w:p>
          <w:p>
            <w:pPr>
              <w:widowControl w:val="0"/>
              <w:rPr>
                <w:lang w:eastAsia="zh-CN"/>
              </w:rPr>
            </w:pPr>
            <w:r>
              <w:rPr>
                <w:lang w:eastAsia="zh-CN"/>
              </w:rPr>
              <w:t xml:space="preserve">TP2 and TP3: 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HiSilicon2 (to correct copy-paste error)</w:t>
            </w:r>
          </w:p>
        </w:tc>
        <w:tc>
          <w:tcPr>
            <w:tcW w:w="7611" w:type="dxa"/>
          </w:tcPr>
          <w:p>
            <w:pPr>
              <w:widowControl w:val="0"/>
              <w:rPr>
                <w:rFonts w:eastAsia="宋体"/>
                <w:lang w:eastAsia="zh-CN"/>
              </w:rPr>
            </w:pPr>
            <w:r>
              <w:rPr>
                <w:rFonts w:eastAsia="宋体"/>
                <w:lang w:eastAsia="zh-CN"/>
              </w:rPr>
              <w:t>In TP3, the “</w:t>
            </w:r>
            <w:r>
              <w:rPr>
                <w:lang w:val="en-GB"/>
              </w:rPr>
              <w:t>at most every 640 msec</w:t>
            </w:r>
            <w:r>
              <w:rPr>
                <w:rFonts w:eastAsia="宋体"/>
                <w:lang w:eastAsia="zh-CN"/>
              </w:rPr>
              <w:t xml:space="preserve">” should be aligned with the discussion in Section 2.4. </w:t>
            </w:r>
          </w:p>
        </w:tc>
      </w:tr>
    </w:tbl>
    <w:p>
      <w:pPr>
        <w:ind w:firstLine="425"/>
      </w:pPr>
    </w:p>
    <w:p>
      <w:pPr>
        <w:pStyle w:val="4"/>
        <w:rPr>
          <w:lang w:eastAsia="zh-CN"/>
        </w:rPr>
      </w:pPr>
      <w:r>
        <w:rPr>
          <w:rFonts w:hint="eastAsia"/>
          <w:lang w:eastAsia="zh-CN"/>
        </w:rPr>
        <w:t>3.4.2 Second round discussion</w:t>
      </w:r>
    </w:p>
    <w:p>
      <w:pPr>
        <w:rPr>
          <w:lang w:eastAsia="zh-CN"/>
        </w:rPr>
      </w:pPr>
      <w:r>
        <w:rPr>
          <w:rFonts w:hint="eastAsia"/>
          <w:lang w:eastAsia="zh-CN"/>
        </w:rPr>
        <w:t>For TP 3.4-1, companies</w:t>
      </w:r>
      <w:r>
        <w:rPr>
          <w:lang w:eastAsia="zh-CN"/>
        </w:rPr>
        <w:t>’</w:t>
      </w:r>
      <w:r>
        <w:rPr>
          <w:rFonts w:hint="eastAsia"/>
          <w:lang w:eastAsia="zh-CN"/>
        </w:rPr>
        <w:t xml:space="preserve"> views are divergent on the original wording, moderator thinks that if companies can have common understanding on the spec, it should OK with or without the TP.</w:t>
      </w:r>
    </w:p>
    <w:p>
      <w:pPr>
        <w:rPr>
          <w:lang w:eastAsia="zh-CN"/>
        </w:rPr>
      </w:pPr>
      <w:r>
        <w:rPr>
          <w:rFonts w:hint="eastAsia"/>
          <w:lang w:eastAsia="zh-CN"/>
        </w:rPr>
        <w:t>For TP 3.4-2 and TP 3.4-3, all companies are fine with them.</w:t>
      </w:r>
    </w:p>
    <w:p>
      <w:pPr>
        <w:rPr>
          <w:lang w:eastAsia="zh-CN"/>
        </w:rPr>
      </w:pPr>
    </w:p>
    <w:p>
      <w:pPr>
        <w:pStyle w:val="5"/>
        <w:rPr>
          <w:b/>
          <w:bCs/>
          <w:i/>
          <w:iCs/>
          <w:highlight w:val="yellow"/>
          <w:lang w:eastAsia="zh-CN"/>
        </w:rPr>
      </w:pPr>
      <w:r>
        <w:rPr>
          <w:rFonts w:hint="eastAsia"/>
          <w:b/>
          <w:bCs/>
          <w:i/>
          <w:iCs/>
          <w:highlight w:val="yellow"/>
          <w:lang w:eastAsia="zh-CN"/>
        </w:rPr>
        <w:t>Proposal 3.4</w:t>
      </w:r>
    </w:p>
    <w:p>
      <w:pPr>
        <w:rPr>
          <w:lang w:eastAsia="zh-CN"/>
        </w:rPr>
      </w:pPr>
      <w:r>
        <w:rPr>
          <w:rFonts w:hint="eastAsia"/>
          <w:lang w:eastAsia="zh-CN"/>
        </w:rPr>
        <w:t>Adopt TP 3.4-2 and TP 3.4-3 and recommend them to editor.</w:t>
      </w:r>
    </w:p>
    <w:p>
      <w:pPr>
        <w:rPr>
          <w:lang w:eastAsia="zh-CN"/>
        </w:rPr>
      </w:pPr>
    </w:p>
    <w:p>
      <w:pPr>
        <w:rPr>
          <w:lang w:eastAsia="zh-CN"/>
        </w:rPr>
      </w:pPr>
      <w:r>
        <w:rPr>
          <w:rFonts w:hint="eastAsia"/>
          <w:lang w:eastAsia="zh-CN"/>
        </w:rPr>
        <w:t>For TP 3.4-1, Moderator would like to check the following questions with companies to align the understanding.</w:t>
      </w:r>
    </w:p>
    <w:p>
      <w:pPr>
        <w:rPr>
          <w:lang w:eastAsia="zh-CN"/>
        </w:rPr>
      </w:pPr>
      <w:r>
        <w:rPr>
          <w:rFonts w:hint="eastAsia"/>
          <w:lang w:eastAsia="zh-CN"/>
        </w:rPr>
        <w:t>Q1: D o you think non-consecutive SSB indexes are allowed to be configured in SSB subset for mapping, e.g. {SSB0, SSB2, SSB4} can be configured in SSB subset?</w:t>
      </w:r>
    </w:p>
    <w:p>
      <w:pPr>
        <w:rPr>
          <w:lang w:eastAsia="zh-CN"/>
        </w:rPr>
      </w:pPr>
      <w:r>
        <w:rPr>
          <w:rFonts w:hint="eastAsia"/>
          <w:lang w:eastAsia="zh-CN"/>
        </w:rPr>
        <w:t>Q2: The the answer of Q1 is yes, do you think the original wording will cause ambiguity?</w:t>
      </w:r>
    </w:p>
    <w:p>
      <w:pPr>
        <w:rPr>
          <w:lang w:eastAsia="zh-CN"/>
        </w:rPr>
      </w:pP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rFonts w:hint="eastAsia"/>
                <w:lang w:eastAsia="zh-CN"/>
              </w:rPr>
              <w:t>Q</w:t>
            </w:r>
            <w:r>
              <w:rPr>
                <w:lang w:eastAsia="zh-CN"/>
              </w:rPr>
              <w:t>1: yes</w:t>
            </w:r>
          </w:p>
          <w:p>
            <w:pPr>
              <w:widowControl w:val="0"/>
              <w:rPr>
                <w:lang w:eastAsia="zh-CN"/>
              </w:rPr>
            </w:pPr>
            <w:r>
              <w:rPr>
                <w:lang w:eastAsia="zh-CN"/>
              </w:rPr>
              <w:t>Q2: using “increasing order of SSB indexes” as vivo suggested is a good alternative.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vivo2</w:t>
            </w:r>
          </w:p>
        </w:tc>
        <w:tc>
          <w:tcPr>
            <w:tcW w:w="7611" w:type="dxa"/>
          </w:tcPr>
          <w:p>
            <w:pPr>
              <w:widowControl w:val="0"/>
              <w:rPr>
                <w:lang w:eastAsia="zh-CN"/>
              </w:rPr>
            </w:pPr>
            <w:r>
              <w:rPr>
                <w:lang w:eastAsia="zh-CN"/>
              </w:rPr>
              <w:t xml:space="preserve">Q1: yes. </w:t>
            </w:r>
          </w:p>
          <w:p>
            <w:pPr>
              <w:widowControl w:val="0"/>
              <w:rPr>
                <w:lang w:eastAsia="zh-CN"/>
              </w:rPr>
            </w:pPr>
            <w:r>
              <w:rPr>
                <w:lang w:eastAsia="zh-CN"/>
              </w:rPr>
              <w:t xml:space="preserve">Q2: yes. To avoid any confusion, maybe instead of using preamble to MsgA PUSCH wording, we could use some </w:t>
            </w:r>
            <w:r>
              <w:rPr>
                <w:color w:val="FF0000"/>
                <w:lang w:eastAsia="zh-CN"/>
              </w:rPr>
              <w:t xml:space="preserve">text </w:t>
            </w:r>
            <w:r>
              <w:rPr>
                <w:lang w:eastAsia="zh-CN"/>
              </w:rPr>
              <w:t>similar to SSB to RO mapping.</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66" w:hRule="atLeast"/>
              </w:trPr>
              <w:tc>
                <w:tcPr>
                  <w:tcW w:w="7385" w:type="dxa"/>
                </w:tcPr>
                <w:p>
                  <w:pPr>
                    <w:widowControl w:val="0"/>
                    <w:spacing w:after="0"/>
                    <w:rPr>
                      <w:sz w:val="20"/>
                    </w:rPr>
                  </w:pPr>
                  <w:r>
                    <w:rPr>
                      <w:color w:val="FF0000"/>
                      <w:sz w:val="20"/>
                    </w:rPr>
                    <w:t xml:space="preserve">SS/PBCH block indexes </w:t>
                  </w:r>
                  <w:r>
                    <w:rPr>
                      <w:rFonts w:hint="eastAsia"/>
                      <w:color w:val="FF0000"/>
                      <w:sz w:val="20"/>
                      <w:lang w:eastAsia="zh-CN"/>
                    </w:rPr>
                    <w:t>provided by</w:t>
                  </w:r>
                  <w:r>
                    <w:rPr>
                      <w:color w:val="FF0000"/>
                      <w:sz w:val="20"/>
                    </w:rPr>
                    <w:t xml:space="preserve"> </w:t>
                  </w:r>
                  <w:r>
                    <w:rPr>
                      <w:i/>
                      <w:color w:val="FF0000"/>
                      <w:sz w:val="20"/>
                    </w:rPr>
                    <w:t>ssb-PositionsInBurst</w:t>
                  </w:r>
                  <w:r>
                    <w:rPr>
                      <w:color w:val="FF0000"/>
                      <w:sz w:val="20"/>
                    </w:rPr>
                    <w:t xml:space="preserve"> </w:t>
                  </w:r>
                  <w:r>
                    <w:rPr>
                      <w:sz w:val="20"/>
                    </w:rPr>
                    <w:t xml:space="preserve">in </w:t>
                  </w:r>
                  <w:r>
                    <w:rPr>
                      <w:i/>
                      <w:sz w:val="20"/>
                    </w:rPr>
                    <w:t>S</w:t>
                  </w:r>
                  <w:r>
                    <w:rPr>
                      <w:rFonts w:hint="eastAsia"/>
                      <w:i/>
                      <w:sz w:val="20"/>
                      <w:lang w:eastAsia="zh-CN"/>
                    </w:rPr>
                    <w:t>IB</w:t>
                  </w:r>
                  <w:r>
                    <w:rPr>
                      <w:i/>
                      <w:sz w:val="20"/>
                    </w:rPr>
                    <w:t>1</w:t>
                  </w:r>
                  <w:r>
                    <w:rPr>
                      <w:sz w:val="20"/>
                    </w:rPr>
                    <w:t xml:space="preserve"> or in </w:t>
                  </w:r>
                  <w:r>
                    <w:rPr>
                      <w:i/>
                      <w:sz w:val="20"/>
                    </w:rPr>
                    <w:t>ServingCellConfigCommon</w:t>
                  </w:r>
                  <w:r>
                    <w:rPr>
                      <w:sz w:val="20"/>
                    </w:rPr>
                    <w:t xml:space="preserve"> are mapped to valid PRACH occasions in the following order where the parameters are described in [4, TS 38.211].</w:t>
                  </w:r>
                </w:p>
                <w:p>
                  <w:pPr>
                    <w:pStyle w:val="72"/>
                    <w:widowControl w:val="0"/>
                    <w:spacing w:after="0"/>
                    <w:rPr>
                      <w:lang w:val="en-US"/>
                    </w:rPr>
                  </w:pPr>
                  <w:r>
                    <w:t>-</w:t>
                  </w:r>
                  <w:r>
                    <w:tab/>
                  </w:r>
                  <w:r>
                    <w:t>First</w:t>
                  </w:r>
                  <w:r>
                    <w:rPr>
                      <w:lang w:val="en-US"/>
                    </w:rPr>
                    <w:t>,</w:t>
                  </w:r>
                  <w:r>
                    <w:t xml:space="preserve"> in increasing </w:t>
                  </w:r>
                  <w:r>
                    <w:rPr>
                      <w:lang w:val="en-US"/>
                    </w:rPr>
                    <w:t xml:space="preserve">order of </w:t>
                  </w:r>
                  <w:r>
                    <w:t>preamble ind</w:t>
                  </w:r>
                  <w:r>
                    <w:rPr>
                      <w:lang w:val="en-US"/>
                    </w:rPr>
                    <w:t>exes</w:t>
                  </w:r>
                  <w:r>
                    <w:t xml:space="preserve"> within a single </w:t>
                  </w:r>
                  <w:r>
                    <w:rPr>
                      <w:lang w:val="en-US"/>
                    </w:rPr>
                    <w:t>P</w:t>
                  </w:r>
                  <w:r>
                    <w:t>RACH occasion</w:t>
                  </w:r>
                </w:p>
                <w:p>
                  <w:pPr>
                    <w:pStyle w:val="72"/>
                    <w:widowControl w:val="0"/>
                    <w:spacing w:after="0"/>
                    <w:rPr>
                      <w:lang w:val="en-US"/>
                    </w:rPr>
                  </w:pPr>
                  <w:r>
                    <w:rPr>
                      <w:lang w:val="en-US"/>
                    </w:rPr>
                    <w:t>-</w:t>
                  </w:r>
                  <w:r>
                    <w:tab/>
                  </w:r>
                  <w:r>
                    <w:rPr>
                      <w:lang w:val="en-US"/>
                    </w:rPr>
                    <w:t>Second,</w:t>
                  </w:r>
                  <w:r>
                    <w:t xml:space="preserve"> in increasing </w:t>
                  </w:r>
                  <w:r>
                    <w:rPr>
                      <w:lang w:val="en-US"/>
                    </w:rPr>
                    <w:t>order</w:t>
                  </w:r>
                  <w:r>
                    <w:t xml:space="preserve"> of </w:t>
                  </w:r>
                  <w:r>
                    <w:rPr>
                      <w:lang w:val="en-US"/>
                    </w:rPr>
                    <w:t xml:space="preserve">frequency resource indexes for </w:t>
                  </w:r>
                  <w:r>
                    <w:t xml:space="preserve">frequency multiplexed </w:t>
                  </w:r>
                  <w:r>
                    <w:rPr>
                      <w:lang w:val="en-US"/>
                    </w:rPr>
                    <w:t>P</w:t>
                  </w:r>
                  <w:r>
                    <w:t>RACH occasion</w:t>
                  </w:r>
                  <w:r>
                    <w:rPr>
                      <w:lang w:val="en-US"/>
                    </w:rPr>
                    <w:t>s</w:t>
                  </w:r>
                </w:p>
                <w:p>
                  <w:pPr>
                    <w:pStyle w:val="72"/>
                    <w:widowControl w:val="0"/>
                    <w:spacing w:after="0"/>
                    <w:rPr>
                      <w:lang w:val="en-US"/>
                    </w:rPr>
                  </w:pPr>
                  <w:r>
                    <w:rPr>
                      <w:lang w:val="en-US"/>
                    </w:rPr>
                    <w:t>-</w:t>
                  </w:r>
                  <w:r>
                    <w:tab/>
                  </w:r>
                  <w:r>
                    <w:rPr>
                      <w:lang w:val="en-US"/>
                    </w:rPr>
                    <w:t>Third,</w:t>
                  </w:r>
                  <w:r>
                    <w:t xml:space="preserve"> in increasing </w:t>
                  </w:r>
                  <w:r>
                    <w:rPr>
                      <w:lang w:val="en-US"/>
                    </w:rPr>
                    <w:t>order of time resource indexes for</w:t>
                  </w:r>
                  <w:r>
                    <w:t xml:space="preserve"> time</w:t>
                  </w:r>
                  <w:r>
                    <w:rPr>
                      <w:lang w:val="en-US"/>
                    </w:rPr>
                    <w:t xml:space="preserve"> multiplexed</w:t>
                  </w:r>
                  <w:r>
                    <w:t xml:space="preserve"> </w:t>
                  </w:r>
                  <w:r>
                    <w:rPr>
                      <w:lang w:val="en-US"/>
                    </w:rPr>
                    <w:t>P</w:t>
                  </w:r>
                  <w:r>
                    <w:t>RACH occasion</w:t>
                  </w:r>
                  <w:r>
                    <w:rPr>
                      <w:lang w:val="en-US"/>
                    </w:rPr>
                    <w:t>s</w:t>
                  </w:r>
                  <w:r>
                    <w:t xml:space="preserve"> within a </w:t>
                  </w:r>
                  <w:r>
                    <w:rPr>
                      <w:lang w:val="en-US"/>
                    </w:rPr>
                    <w:t>P</w:t>
                  </w:r>
                  <w:r>
                    <w:t>RACH slot</w:t>
                  </w:r>
                </w:p>
                <w:p>
                  <w:pPr>
                    <w:pStyle w:val="72"/>
                    <w:widowControl w:val="0"/>
                    <w:spacing w:after="0"/>
                    <w:rPr>
                      <w:lang w:val="en-US"/>
                    </w:rPr>
                  </w:pPr>
                  <w:r>
                    <w:t>-</w:t>
                  </w:r>
                  <w:r>
                    <w:tab/>
                  </w:r>
                  <w:r>
                    <w:rPr>
                      <w:lang w:val="en-US"/>
                    </w:rPr>
                    <w:t>Fourth,</w:t>
                  </w:r>
                  <w:r>
                    <w:t xml:space="preserve"> in increasing </w:t>
                  </w:r>
                  <w:r>
                    <w:rPr>
                      <w:lang w:val="en-US"/>
                    </w:rPr>
                    <w:t>order of indexes for P</w:t>
                  </w:r>
                  <w:r>
                    <w:t>RACH slots</w:t>
                  </w:r>
                </w:p>
              </w:tc>
            </w:tr>
          </w:tbl>
          <w:p>
            <w:pPr>
              <w:widowControl w:val="0"/>
              <w:rPr>
                <w:lang w:eastAsia="zh-CN"/>
              </w:rPr>
            </w:pPr>
          </w:p>
          <w:p>
            <w:pPr>
              <w:widowControl w:val="0"/>
              <w:rPr>
                <w:lang w:eastAsia="zh-CN"/>
              </w:rPr>
            </w:pPr>
            <w:r>
              <w:rPr>
                <w:lang w:eastAsia="zh-CN"/>
              </w:rPr>
              <w:t xml:space="preserve">So we propose to have following </w:t>
            </w:r>
            <w:r>
              <w:rPr>
                <w:color w:val="FF0000"/>
                <w:highlight w:val="yellow"/>
                <w:lang w:eastAsia="zh-CN"/>
              </w:rPr>
              <w:t>updates</w:t>
            </w:r>
            <w:r>
              <w:rPr>
                <w:lang w:eastAsia="zh-CN"/>
              </w:rPr>
              <w:t>:</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spacing w:before="180"/>
                  </w:pPr>
                  <w:r>
                    <w:rPr>
                      <w:strike/>
                      <w:color w:val="FF0000"/>
                      <w:highlight w:val="yellow"/>
                    </w:rPr>
                    <w:t>Each</w:t>
                  </w:r>
                  <w:r>
                    <w:rPr>
                      <w:color w:val="FF0000"/>
                    </w:rPr>
                    <w:t xml:space="preserve"> </w:t>
                  </w:r>
                  <w:r>
                    <w:rPr>
                      <w:strike/>
                      <w:color w:val="FF0000"/>
                    </w:rPr>
                    <w:t>consecutive</w:t>
                  </w:r>
                  <w:r>
                    <w:t xml:space="preserve"> </w:t>
                  </w:r>
                  <w:r>
                    <w:rPr>
                      <w:strike/>
                      <w:color w:val="FF0000"/>
                      <w:highlight w:val="yellow"/>
                    </w:rPr>
                    <w:t xml:space="preserve">number of </w:t>
                  </w:r>
                  <m:oMath>
                    <m:sSubSup>
                      <m:sSubSupPr>
                        <m:ctrlPr>
                          <w:rPr>
                            <w:rFonts w:ascii="Cambria Math" w:hAnsi="Cambria Math"/>
                            <w:i/>
                            <w:strike/>
                            <w:color w:val="FF0000"/>
                            <w:highlight w:val="yellow"/>
                          </w:rPr>
                        </m:ctrlPr>
                      </m:sSubSupPr>
                      <m:e>
                        <m:r>
                          <w:rPr>
                            <w:rFonts w:ascii="Cambria Math" w:hAnsi="Cambria Math"/>
                            <w:strike/>
                            <w:color w:val="FF0000"/>
                            <w:highlight w:val="yellow"/>
                          </w:rPr>
                          <m:t>N</m:t>
                        </m:r>
                        <m:ctrlPr>
                          <w:rPr>
                            <w:rFonts w:ascii="Cambria Math" w:hAnsi="Cambria Math"/>
                            <w:i/>
                            <w:strike/>
                            <w:color w:val="FF0000"/>
                            <w:highlight w:val="yellow"/>
                          </w:rPr>
                        </m:ctrlPr>
                      </m:e>
                      <m:sub>
                        <m:r>
                          <m:rPr>
                            <m:sty m:val="p"/>
                          </m:rPr>
                          <w:rPr>
                            <w:rFonts w:ascii="Cambria Math" w:hAnsi="Cambria Math"/>
                            <w:strike/>
                            <w:color w:val="FF0000"/>
                            <w:highlight w:val="yellow"/>
                          </w:rPr>
                          <m:t>PUSCH</m:t>
                        </m:r>
                        <m:ctrlPr>
                          <w:rPr>
                            <w:rFonts w:ascii="Cambria Math" w:hAnsi="Cambria Math"/>
                            <w:i/>
                            <w:strike/>
                            <w:color w:val="FF0000"/>
                            <w:highlight w:val="yellow"/>
                          </w:rPr>
                        </m:ctrlPr>
                      </m:sub>
                      <m:sup>
                        <m:r>
                          <m:rPr>
                            <m:sty m:val="p"/>
                          </m:rPr>
                          <w:rPr>
                            <w:rFonts w:ascii="Cambria Math" w:hAnsi="Cambria Math"/>
                            <w:strike/>
                            <w:color w:val="FF0000"/>
                            <w:highlight w:val="yellow"/>
                          </w:rPr>
                          <m:t>SS/PBCH</m:t>
                        </m:r>
                        <m:ctrlPr>
                          <w:rPr>
                            <w:rFonts w:ascii="Cambria Math" w:hAnsi="Cambria Math"/>
                            <w:i/>
                            <w:strike/>
                            <w:color w:val="FF0000"/>
                            <w:highlight w:val="yellow"/>
                          </w:rPr>
                        </m:ctrlPr>
                      </m:sup>
                    </m:sSubSup>
                  </m:oMath>
                  <w:r>
                    <w:t xml:space="preserve"> SS/PBCH block indexes </w:t>
                  </w:r>
                  <w:r>
                    <w:rPr>
                      <w:color w:val="FF0000"/>
                      <w:highlight w:val="yellow"/>
                    </w:rPr>
                    <w:t xml:space="preserve">provided by </w:t>
                  </w:r>
                  <w:r>
                    <w:rPr>
                      <w:i/>
                      <w:color w:val="FF0000"/>
                    </w:rPr>
                    <w:t>sdt-SSB-Subset</w:t>
                  </w:r>
                  <w:r>
                    <w:rPr>
                      <w:color w:val="FF0000"/>
                    </w:rPr>
                    <w:t xml:space="preserve"> </w:t>
                  </w:r>
                  <w:r>
                    <w:t xml:space="preserve">are mapped to valid PUSCH occasions and associated DMRS resources </w:t>
                  </w:r>
                  <w:r>
                    <w:rPr>
                      <w:color w:val="FF0000"/>
                      <w:highlight w:val="yellow"/>
                    </w:rPr>
                    <w:t>in the following order.</w:t>
                  </w:r>
                </w:p>
                <w:p>
                  <w:pPr>
                    <w:pStyle w:val="72"/>
                    <w:widowControl w:val="0"/>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2"/>
                    <w:widowControl w:val="0"/>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pStyle w:val="177"/>
              <w:widowControl w:val="0"/>
              <w:ind w:firstLine="0" w:firstLineChars="0"/>
              <w:rPr>
                <w:lang w:eastAsia="zh-CN"/>
              </w:rPr>
            </w:pPr>
            <w:r>
              <w:rPr>
                <w:lang w:eastAsia="zh-CN"/>
              </w:rPr>
              <w:t>Q1: Yes</w:t>
            </w:r>
          </w:p>
          <w:p>
            <w:pPr>
              <w:pStyle w:val="177"/>
              <w:widowControl w:val="0"/>
              <w:ind w:firstLine="0" w:firstLineChars="0"/>
              <w:rPr>
                <w:lang w:eastAsia="zh-CN"/>
              </w:rPr>
            </w:pPr>
            <w:r>
              <w:rPr>
                <w:lang w:eastAsia="zh-CN"/>
              </w:rPr>
              <w:t xml:space="preserve">Q2: we slightly prefer vivo original suggestions. “in the following order” seems not intended for SSB ordering.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Ericsson</w:t>
            </w:r>
          </w:p>
        </w:tc>
        <w:tc>
          <w:tcPr>
            <w:tcW w:w="7611" w:type="dxa"/>
          </w:tcPr>
          <w:p>
            <w:pPr>
              <w:widowControl w:val="0"/>
              <w:rPr>
                <w:lang w:eastAsia="zh-CN"/>
              </w:rPr>
            </w:pPr>
            <w:r>
              <w:rPr>
                <w:lang w:eastAsia="zh-CN"/>
              </w:rPr>
              <w:t>Q1: Yes</w:t>
            </w:r>
          </w:p>
          <w:p>
            <w:pPr>
              <w:widowControl w:val="0"/>
              <w:rPr>
                <w:rFonts w:eastAsia="宋体"/>
                <w:lang w:eastAsia="zh-CN"/>
              </w:rPr>
            </w:pPr>
            <w:r>
              <w:rPr>
                <w:lang w:eastAsia="zh-CN"/>
              </w:rPr>
              <w:t xml:space="preserve">Q2: Yes. If TP is difficult to be agreed in this meeting, perhaps it can be left to the spec editor to make the necessary updates. </w:t>
            </w:r>
          </w:p>
        </w:tc>
      </w:tr>
    </w:tbl>
    <w:p>
      <w:pPr>
        <w:rPr>
          <w:lang w:eastAsia="zh-CN"/>
        </w:rPr>
      </w:pPr>
    </w:p>
    <w:p>
      <w:pPr>
        <w:pStyle w:val="4"/>
        <w:rPr>
          <w:lang w:eastAsia="zh-CN"/>
        </w:rPr>
      </w:pPr>
      <w:r>
        <w:rPr>
          <w:rFonts w:hint="eastAsia"/>
          <w:lang w:eastAsia="zh-CN"/>
        </w:rPr>
        <w:t>3.4.3 Third round discussion</w:t>
      </w:r>
    </w:p>
    <w:p>
      <w:pPr>
        <w:rPr>
          <w:lang w:eastAsia="zh-CN"/>
        </w:rPr>
      </w:pPr>
      <w:r>
        <w:rPr>
          <w:rFonts w:hint="eastAsia"/>
          <w:lang w:eastAsia="zh-CN"/>
        </w:rPr>
        <w:t>All companies agree that non-consecutive SSB indexes are allowed to be configured in SSB subset for mapping, and original text seems to cause ambiguity. So Moderator suggests that if TP is difficult to be agreed in this meeting, we have a proposal to confirm it and how to revise the wording can be left to editor .</w:t>
      </w:r>
    </w:p>
    <w:p>
      <w:pPr>
        <w:pStyle w:val="5"/>
        <w:rPr>
          <w:b/>
          <w:bCs/>
          <w:i/>
          <w:iCs/>
          <w:highlight w:val="yellow"/>
          <w:lang w:eastAsia="zh-CN"/>
        </w:rPr>
      </w:pPr>
      <w:r>
        <w:rPr>
          <w:rFonts w:hint="eastAsia"/>
          <w:b/>
          <w:bCs/>
          <w:i/>
          <w:iCs/>
          <w:highlight w:val="yellow"/>
          <w:lang w:eastAsia="zh-CN"/>
        </w:rPr>
        <w:t>Proposal 3.4a</w:t>
      </w:r>
    </w:p>
    <w:p>
      <w:pPr>
        <w:rPr>
          <w:lang w:eastAsia="zh-CN"/>
        </w:rPr>
      </w:pPr>
      <w:r>
        <w:rPr>
          <w:rFonts w:hint="eastAsia"/>
          <w:lang w:eastAsia="zh-CN"/>
        </w:rPr>
        <w:t>Non-consecutive SSB indexes are allowed to be configured in SSB subset for SSB to CG PUSCH mapping.</w:t>
      </w:r>
    </w:p>
    <w:p>
      <w:pPr>
        <w:rPr>
          <w:lang w:eastAsia="zh-CN"/>
        </w:rPr>
      </w:pPr>
    </w:p>
    <w:p>
      <w:pPr>
        <w:rPr>
          <w:lang w:eastAsia="zh-CN"/>
        </w:rPr>
      </w:pPr>
      <w:r>
        <w:rPr>
          <w:rFonts w:hint="eastAsia"/>
          <w:lang w:eastAsia="zh-CN"/>
        </w:rPr>
        <w:t>The following TP can be used as starting point for third round discussion</w:t>
      </w:r>
    </w:p>
    <w:p>
      <w:pPr>
        <w:rPr>
          <w:lang w:eastAsia="zh-CN"/>
        </w:rPr>
      </w:pPr>
    </w:p>
    <w:p>
      <w:pPr>
        <w:pStyle w:val="5"/>
        <w:rPr>
          <w:highlight w:val="yellow"/>
          <w:lang w:eastAsia="zh-CN"/>
        </w:rPr>
      </w:pPr>
      <w:r>
        <w:rPr>
          <w:rFonts w:hint="eastAsia"/>
          <w:highlight w:val="yellow"/>
          <w:lang w:eastAsia="zh-CN"/>
        </w:rPr>
        <w:t>TP#3.4-1a</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widowControl w:val="0"/>
              <w:rPr>
                <w:rFonts w:eastAsia="宋体"/>
                <w:b/>
                <w:bCs/>
                <w:lang w:eastAsia="zh-CN"/>
              </w:rPr>
            </w:pPr>
            <w:r>
              <w:rPr>
                <w:b/>
                <w:bCs/>
              </w:rPr>
              <w:t>19.1</w:t>
            </w:r>
            <w:r>
              <w:rPr>
                <w:b/>
                <w:bCs/>
              </w:rPr>
              <w:tab/>
            </w:r>
            <w:r>
              <w:rPr>
                <w:b/>
                <w:bCs/>
              </w:rPr>
              <w:t>Configured-grant based PUSCH transmission</w:t>
            </w:r>
          </w:p>
          <w:p>
            <w:pPr>
              <w:widowControl w:val="0"/>
              <w:spacing w:before="120" w:beforeLines="50" w:afterLines="50"/>
              <w:jc w:val="center"/>
              <w:rPr>
                <w:lang w:eastAsia="zh-CN"/>
              </w:rPr>
            </w:pPr>
            <w:r>
              <w:rPr>
                <w:rFonts w:hint="eastAsia"/>
                <w:color w:val="C00000"/>
              </w:rPr>
              <w:t>&lt; Start of text proposal&gt;</w:t>
            </w:r>
          </w:p>
          <w:p>
            <w:pPr>
              <w:widowControl w:val="0"/>
              <w:spacing w:before="180"/>
            </w:pPr>
            <w:r>
              <w:t xml:space="preserve">Each </w:t>
            </w:r>
            <w:r>
              <w:rPr>
                <w:strike/>
                <w:color w:val="FF0000"/>
              </w:rPr>
              <w:t>consecutive number of</w:t>
            </w:r>
            <w: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 </w:t>
            </w:r>
            <w:r>
              <w:rPr>
                <w:rFonts w:eastAsia="宋体"/>
                <w:color w:val="FF0000"/>
                <w:lang w:eastAsia="zh-CN"/>
              </w:rPr>
              <w:t>in increasing order</w:t>
            </w:r>
            <w:r>
              <w:rPr>
                <w:rFonts w:hint="eastAsia" w:eastAsia="宋体"/>
                <w:color w:val="FF0000"/>
                <w:lang w:eastAsia="zh-CN"/>
              </w:rPr>
              <w:t xml:space="preserve"> </w:t>
            </w:r>
            <w:r>
              <w:t>are mapped to valid PUSCH occasions and associated DMRS resources</w:t>
            </w:r>
          </w:p>
          <w:p>
            <w:pPr>
              <w:pStyle w:val="72"/>
              <w:widowControl w:val="0"/>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2"/>
              <w:widowControl w:val="0"/>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overflowPunct w:val="0"/>
              <w:spacing w:before="120"/>
              <w:jc w:val="center"/>
              <w:textAlignment w:val="baseline"/>
              <w:rPr>
                <w:rFonts w:eastAsia="宋体"/>
                <w:lang w:eastAsia="zh-CN"/>
              </w:rPr>
            </w:pPr>
            <w:r>
              <w:rPr>
                <w:rFonts w:hint="eastAsia"/>
                <w:color w:val="C00000"/>
              </w:rPr>
              <w:t>&lt; End of text proposal&gt;</w:t>
            </w:r>
          </w:p>
        </w:tc>
      </w:tr>
    </w:tbl>
    <w:p>
      <w:pPr>
        <w:rPr>
          <w:lang w:eastAsia="zh-CN"/>
        </w:rPr>
      </w:pPr>
    </w:p>
    <w:p>
      <w:pPr>
        <w:rPr>
          <w:lang w:eastAsia="zh-CN"/>
        </w:rPr>
      </w:pPr>
      <w:r>
        <w:rPr>
          <w:rFonts w:hint="eastAsia"/>
          <w:lang w:eastAsia="zh-CN"/>
        </w:rPr>
        <w:t>Any comments on Proposal 3.4a and TP#3.4-1a?</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Huawei,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Samsung </w:t>
            </w:r>
          </w:p>
        </w:tc>
        <w:tc>
          <w:tcPr>
            <w:tcW w:w="7611" w:type="dxa"/>
          </w:tcPr>
          <w:p>
            <w:pPr>
              <w:widowControl w:val="0"/>
              <w:rPr>
                <w:lang w:eastAsia="zh-CN"/>
              </w:rPr>
            </w:pPr>
            <w:r>
              <w:rPr>
                <w:lang w:eastAsia="zh-CN"/>
              </w:rPr>
              <w:t xml:space="preserve">We think the “increasing order”, instead, we think the change from vivo in last round make some sense.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vivo4</w:t>
            </w:r>
          </w:p>
        </w:tc>
        <w:tc>
          <w:tcPr>
            <w:tcW w:w="7611" w:type="dxa"/>
          </w:tcPr>
          <w:p>
            <w:pPr>
              <w:widowControl w:val="0"/>
              <w:rPr>
                <w:rFonts w:eastAsia="宋体"/>
                <w:lang w:eastAsia="zh-CN"/>
              </w:rPr>
            </w:pPr>
            <w:r>
              <w:rPr>
                <w:rFonts w:eastAsia="宋体"/>
                <w:lang w:eastAsia="zh-CN"/>
              </w:rPr>
              <w:t xml:space="preserve">Using SSB to RO mapping wording (no need to mention the order of SSB, but how the set of SSBs are provided needs to be specified) is a bit preferred as we commented last time. Note that SSBs provided by in </w:t>
            </w:r>
            <w:r>
              <w:rPr>
                <w:i/>
                <w:color w:val="FF0000"/>
              </w:rPr>
              <w:t>ssb-PositionsInBurst</w:t>
            </w:r>
            <w:r>
              <w:t xml:space="preserve"> for SSB to RO mapping in legacy can also be non-consecutive.</w:t>
            </w:r>
            <w:r>
              <w:rPr>
                <w:rFonts w:eastAsia="宋体"/>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Agree with Vivo</w:t>
            </w:r>
          </w:p>
        </w:tc>
      </w:tr>
    </w:tbl>
    <w:p>
      <w:pPr>
        <w:tabs>
          <w:tab w:val="left" w:pos="725"/>
        </w:tabs>
        <w:rPr>
          <w:lang w:eastAsia="zh-CN"/>
        </w:rPr>
      </w:pPr>
    </w:p>
    <w:p>
      <w:pPr>
        <w:pStyle w:val="4"/>
        <w:rPr>
          <w:lang w:eastAsia="zh-CN"/>
        </w:rPr>
      </w:pPr>
      <w:r>
        <w:rPr>
          <w:rFonts w:hint="eastAsia"/>
          <w:lang w:eastAsia="zh-CN"/>
        </w:rPr>
        <w:t>3.4.4 Final round discussion</w:t>
      </w:r>
    </w:p>
    <w:p>
      <w:pPr>
        <w:rPr>
          <w:lang w:eastAsia="zh-CN"/>
        </w:rPr>
      </w:pPr>
      <w:r>
        <w:rPr>
          <w:rFonts w:hint="eastAsia"/>
          <w:lang w:eastAsia="zh-CN"/>
        </w:rPr>
        <w:t>It seem no companies have objections to the proposal 3.4a, so Moderator understands that we can try to reach a consensus on the text proposal, but it would also be fine if no consensus can be made, then it can be left to editor on how to avoid ambiguity in spec according to the Proposal 3.4a. So Proposal 3.4 and Proposal 3.4a will be used for email approval.</w:t>
      </w:r>
    </w:p>
    <w:p>
      <w:pPr>
        <w:rPr>
          <w:b/>
          <w:bCs/>
          <w:i/>
          <w:iCs/>
          <w:highlight w:val="yellow"/>
          <w:lang w:eastAsia="zh-CN"/>
        </w:rPr>
      </w:pPr>
      <w:r>
        <w:rPr>
          <w:rFonts w:hint="eastAsia"/>
          <w:b/>
          <w:bCs/>
          <w:i/>
          <w:iCs/>
          <w:highlight w:val="yellow"/>
          <w:lang w:eastAsia="zh-CN"/>
        </w:rPr>
        <w:t>Proposal 3.4</w:t>
      </w:r>
    </w:p>
    <w:p>
      <w:pPr>
        <w:rPr>
          <w:lang w:eastAsia="zh-CN"/>
        </w:rPr>
      </w:pPr>
      <w:r>
        <w:rPr>
          <w:rFonts w:hint="eastAsia"/>
          <w:lang w:eastAsia="zh-CN"/>
        </w:rPr>
        <w:t>Adopt TP 3.4-2 and TP 3.4-3 and recommend them to editors.</w:t>
      </w:r>
    </w:p>
    <w:p>
      <w:pPr>
        <w:rPr>
          <w:lang w:eastAsia="zh-CN"/>
        </w:rPr>
      </w:pPr>
    </w:p>
    <w:p>
      <w:pPr>
        <w:rPr>
          <w:b/>
          <w:bCs/>
          <w:i/>
          <w:iCs/>
          <w:highlight w:val="yellow"/>
          <w:lang w:eastAsia="zh-CN"/>
        </w:rPr>
      </w:pPr>
      <w:r>
        <w:rPr>
          <w:rFonts w:hint="eastAsia"/>
          <w:b/>
          <w:bCs/>
          <w:i/>
          <w:iCs/>
          <w:highlight w:val="yellow"/>
          <w:lang w:eastAsia="zh-CN"/>
        </w:rPr>
        <w:t>Proposal 3.4a</w:t>
      </w:r>
    </w:p>
    <w:p>
      <w:pPr>
        <w:rPr>
          <w:lang w:eastAsia="zh-CN"/>
        </w:rPr>
      </w:pPr>
      <w:r>
        <w:rPr>
          <w:rFonts w:hint="eastAsia"/>
          <w:lang w:eastAsia="zh-CN"/>
        </w:rPr>
        <w:t>Non-consecutive SSB indexes are allowed to be configured in SSB subset for SSB to CG PUSCH mapping.</w:t>
      </w:r>
    </w:p>
    <w:p>
      <w:pPr>
        <w:rPr>
          <w:lang w:eastAsia="zh-CN"/>
        </w:rPr>
      </w:pPr>
    </w:p>
    <w:p>
      <w:pPr>
        <w:rPr>
          <w:lang w:eastAsia="zh-CN"/>
        </w:rPr>
      </w:pPr>
      <w:r>
        <w:rPr>
          <w:rFonts w:hint="eastAsia"/>
          <w:lang w:eastAsia="zh-CN"/>
        </w:rPr>
        <w:t>At least 3 companies think that vivo</w:t>
      </w:r>
      <w:r>
        <w:rPr>
          <w:lang w:eastAsia="zh-CN"/>
        </w:rPr>
        <w:t>’</w:t>
      </w:r>
      <w:r>
        <w:rPr>
          <w:rFonts w:hint="eastAsia"/>
          <w:lang w:eastAsia="zh-CN"/>
        </w:rPr>
        <w:t>s previous TP is fine, which is in line with SSB to RO mapping(SSB indexed could also be non-consecutive), companies are encouraged to provide views on this version.</w:t>
      </w:r>
    </w:p>
    <w:p>
      <w:pPr>
        <w:pStyle w:val="5"/>
        <w:rPr>
          <w:highlight w:val="yellow"/>
          <w:lang w:eastAsia="zh-CN"/>
        </w:rPr>
      </w:pPr>
      <w:r>
        <w:rPr>
          <w:rFonts w:hint="eastAsia"/>
          <w:highlight w:val="yellow"/>
          <w:lang w:eastAsia="zh-CN"/>
        </w:rPr>
        <w:t>TP#3.4-1a(rev1)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rPr>
                <w:rFonts w:eastAsia="宋体"/>
                <w:b/>
                <w:bCs/>
                <w:lang w:eastAsia="zh-CN"/>
              </w:rPr>
            </w:pPr>
            <w:r>
              <w:rPr>
                <w:b/>
                <w:bCs/>
              </w:rPr>
              <w:t>19.1</w:t>
            </w:r>
            <w:r>
              <w:rPr>
                <w:b/>
                <w:bCs/>
              </w:rPr>
              <w:tab/>
            </w:r>
            <w:r>
              <w:rPr>
                <w:b/>
                <w:bCs/>
              </w:rPr>
              <w:t>Configured-grant based PUSCH transmission</w:t>
            </w:r>
          </w:p>
          <w:p>
            <w:pPr>
              <w:widowControl w:val="0"/>
              <w:spacing w:before="120" w:beforeLines="50" w:afterLines="50"/>
              <w:jc w:val="center"/>
              <w:rPr>
                <w:lang w:eastAsia="zh-CN"/>
              </w:rPr>
            </w:pPr>
            <w:r>
              <w:rPr>
                <w:rFonts w:hint="eastAsia"/>
                <w:color w:val="C00000"/>
              </w:rPr>
              <w:t>&lt; Start of text proposal&gt;</w:t>
            </w:r>
          </w:p>
          <w:p>
            <w:pPr>
              <w:widowControl w:val="0"/>
              <w:spacing w:before="180"/>
            </w:pPr>
            <w:r>
              <w:rPr>
                <w:strike/>
                <w:color w:val="FF0000"/>
              </w:rPr>
              <w:t>Each</w:t>
            </w:r>
            <w:r>
              <w:rPr>
                <w:color w:val="FF0000"/>
              </w:rPr>
              <w:t xml:space="preserve"> </w:t>
            </w:r>
            <w:r>
              <w:rPr>
                <w:strike/>
                <w:color w:val="FF0000"/>
              </w:rPr>
              <w:t>consecutive</w:t>
            </w:r>
            <w:r>
              <w:t xml:space="preserve"> </w:t>
            </w:r>
            <w:r>
              <w:rPr>
                <w:strike/>
                <w:color w:val="FF0000"/>
              </w:rPr>
              <w:t xml:space="preserve">number of </w:t>
            </w:r>
            <m:oMath>
              <m:sSubSup>
                <m:sSubSupPr>
                  <m:ctrlPr>
                    <w:rPr>
                      <w:rFonts w:ascii="Cambria Math" w:hAnsi="Cambria Math"/>
                      <w:i/>
                      <w:strike/>
                      <w:color w:val="FF0000"/>
                    </w:rPr>
                  </m:ctrlPr>
                </m:sSubSupPr>
                <m:e>
                  <m:r>
                    <w:rPr>
                      <w:rFonts w:ascii="Cambria Math" w:hAnsi="Cambria Math"/>
                      <w:strike/>
                      <w:color w:val="FF0000"/>
                    </w:rPr>
                    <m:t>N</m:t>
                  </m:r>
                  <m:ctrlPr>
                    <w:rPr>
                      <w:rFonts w:ascii="Cambria Math" w:hAnsi="Cambria Math"/>
                      <w:i/>
                      <w:strike/>
                      <w:color w:val="FF0000"/>
                    </w:rPr>
                  </m:ctrlPr>
                </m:e>
                <m:sub>
                  <m:r>
                    <m:rPr>
                      <m:sty m:val="p"/>
                    </m:rPr>
                    <w:rPr>
                      <w:rFonts w:ascii="Cambria Math" w:hAnsi="Cambria Math"/>
                      <w:strike/>
                      <w:color w:val="FF0000"/>
                    </w:rPr>
                    <m:t>PUSCH</m:t>
                  </m:r>
                  <m:ctrlPr>
                    <w:rPr>
                      <w:rFonts w:ascii="Cambria Math" w:hAnsi="Cambria Math"/>
                      <w:i/>
                      <w:strike/>
                      <w:color w:val="FF0000"/>
                    </w:rPr>
                  </m:ctrlPr>
                </m:sub>
                <m:sup>
                  <m:r>
                    <m:rPr>
                      <m:sty m:val="p"/>
                    </m:rPr>
                    <w:rPr>
                      <w:rFonts w:ascii="Cambria Math" w:hAnsi="Cambria Math"/>
                      <w:strike/>
                      <w:color w:val="FF0000"/>
                    </w:rPr>
                    <m:t>SS/PBCH</m:t>
                  </m:r>
                  <m:ctrlPr>
                    <w:rPr>
                      <w:rFonts w:ascii="Cambria Math" w:hAnsi="Cambria Math"/>
                      <w:i/>
                      <w:strike/>
                      <w:color w:val="FF0000"/>
                    </w:rPr>
                  </m:ctrlPr>
                </m:sup>
              </m:sSubSup>
            </m:oMath>
            <w:r>
              <w:t xml:space="preserve"> SS/PBCH block indexes </w:t>
            </w:r>
            <w:r>
              <w:rPr>
                <w:color w:val="FF0000"/>
              </w:rPr>
              <w:t xml:space="preserve">provided by </w:t>
            </w:r>
            <w:r>
              <w:rPr>
                <w:i/>
                <w:color w:val="FF0000"/>
              </w:rPr>
              <w:t>sdt-SSB-Subset</w:t>
            </w:r>
            <w:r>
              <w:rPr>
                <w:color w:val="FF0000"/>
              </w:rPr>
              <w:t xml:space="preserve"> </w:t>
            </w:r>
            <w:r>
              <w:t xml:space="preserve">are mapped to valid PUSCH occasions and associated DMRS resources </w:t>
            </w:r>
            <w:r>
              <w:rPr>
                <w:color w:val="FF0000"/>
              </w:rPr>
              <w:t>in the following order.</w:t>
            </w:r>
          </w:p>
          <w:p>
            <w:pPr>
              <w:pStyle w:val="72"/>
              <w:widowControl w:val="0"/>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2"/>
              <w:widowControl w:val="0"/>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overflowPunct w:val="0"/>
              <w:spacing w:before="120"/>
              <w:jc w:val="center"/>
              <w:textAlignment w:val="baseline"/>
              <w:rPr>
                <w:rFonts w:eastAsia="宋体"/>
                <w:lang w:eastAsia="zh-CN"/>
              </w:rPr>
            </w:pPr>
            <w:r>
              <w:rPr>
                <w:rFonts w:hint="eastAsia"/>
                <w:color w:val="C00000"/>
              </w:rPr>
              <w:t>&lt; End of text proposal&gt;</w:t>
            </w:r>
          </w:p>
        </w:tc>
      </w:tr>
    </w:tbl>
    <w:p>
      <w:pPr>
        <w:rPr>
          <w:lang w:eastAsia="zh-CN"/>
        </w:rPr>
      </w:pPr>
    </w:p>
    <w:p>
      <w:pPr>
        <w:rPr>
          <w:lang w:eastAsia="zh-CN"/>
        </w:rPr>
      </w:pPr>
      <w:r>
        <w:rPr>
          <w:rFonts w:hint="eastAsia"/>
          <w:lang w:eastAsia="zh-CN"/>
        </w:rPr>
        <w:t>Moderator</w:t>
      </w:r>
      <w:r>
        <w:rPr>
          <w:lang w:eastAsia="zh-CN"/>
        </w:rPr>
        <w:t>’</w:t>
      </w:r>
      <w:r>
        <w:rPr>
          <w:rFonts w:hint="eastAsia"/>
          <w:lang w:eastAsia="zh-CN"/>
        </w:rPr>
        <w:t xml:space="preserve"> comment: Moderator understands that this TP is reuse that of SSB to RO mapping, TP#3.4-1a(rev1) seems generally fine. However, it</w:t>
      </w:r>
      <w:r>
        <w:rPr>
          <w:lang w:eastAsia="zh-CN"/>
        </w:rPr>
        <w:t>’</w:t>
      </w:r>
      <w:r>
        <w:rPr>
          <w:rFonts w:hint="eastAsia"/>
          <w:lang w:eastAsia="zh-CN"/>
        </w:rPr>
        <w:t xml:space="preserve">s not true that the SSBs are only provided by </w:t>
      </w:r>
      <w:r>
        <w:rPr>
          <w:rFonts w:hint="eastAsia"/>
          <w:i/>
          <w:iCs/>
          <w:lang w:eastAsia="zh-CN"/>
        </w:rPr>
        <w:t>sdt-SSB-Subset</w:t>
      </w:r>
      <w:r>
        <w:rPr>
          <w:rFonts w:hint="eastAsia"/>
          <w:lang w:eastAsia="zh-CN"/>
        </w:rPr>
        <w:t xml:space="preserve">, if parameter </w:t>
      </w:r>
      <w:r>
        <w:rPr>
          <w:rFonts w:hint="eastAsia"/>
          <w:i/>
          <w:iCs/>
          <w:lang w:eastAsia="zh-CN"/>
        </w:rPr>
        <w:t xml:space="preserve">sdt-SSB-Subset </w:t>
      </w:r>
      <w:r>
        <w:rPr>
          <w:rFonts w:hint="eastAsia"/>
          <w:lang w:eastAsia="zh-CN"/>
        </w:rPr>
        <w:t>is absent, all SSBs indicated in SIB1 will be used for mapping. Please companies also check if there is any issue with this version of TP.</w:t>
      </w:r>
    </w:p>
    <w:p>
      <w:pPr>
        <w:rPr>
          <w:lang w:eastAsia="zh-CN"/>
        </w:rPr>
      </w:pPr>
      <w:r>
        <w:rPr>
          <w:rFonts w:hint="eastAsia"/>
          <w:lang w:eastAsia="zh-CN"/>
        </w:rPr>
        <w:t>Any comments on TP#3.4-1a(rev1)?</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iCs/>
              </w:rPr>
            </w:pPr>
            <w:r>
              <w:t xml:space="preserve">“provided by </w:t>
            </w:r>
            <w:r>
              <w:rPr>
                <w:i/>
              </w:rPr>
              <w:t>sdt-SSB-Subset”</w:t>
            </w:r>
            <w:r>
              <w:rPr>
                <w:iCs/>
              </w:rPr>
              <w:t xml:space="preserve"> may not be accurate as mentioned by FL. In addition, this was already mentioned in the second paragraph in 19.1 and we do not need to repeat this.</w:t>
            </w:r>
          </w:p>
          <w:p>
            <w:pPr>
              <w:widowControl w:val="0"/>
              <w:rPr>
                <w:iCs/>
                <w:lang w:eastAsia="zh-CN"/>
              </w:rPr>
            </w:pPr>
            <w:r>
              <w:rPr>
                <w:iCs/>
              </w:rPr>
              <w:t xml:space="preserve">For the “in the following order”, we do not have strong view. Either increasing order or this update seems okay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 xml:space="preserve">We can put the RRC parameter </w:t>
            </w:r>
            <w:r>
              <w:rPr>
                <w:rFonts w:hint="eastAsia"/>
                <w:i/>
                <w:iCs/>
                <w:lang w:eastAsia="zh-CN"/>
              </w:rPr>
              <w:t>sdt-SSB-Subset</w:t>
            </w:r>
            <w:r>
              <w:rPr>
                <w:i/>
                <w:iCs/>
                <w:lang w:eastAsia="zh-CN"/>
              </w:rPr>
              <w:t xml:space="preserve"> </w:t>
            </w:r>
            <w:r>
              <w:rPr>
                <w:lang w:eastAsia="zh-CN"/>
              </w:rPr>
              <w:t>in bracket, which can be FFS at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vivo5</w:t>
            </w:r>
          </w:p>
        </w:tc>
        <w:tc>
          <w:tcPr>
            <w:tcW w:w="7611" w:type="dxa"/>
          </w:tcPr>
          <w:p>
            <w:pPr>
              <w:widowControl w:val="0"/>
              <w:rPr>
                <w:lang w:eastAsia="zh-CN"/>
              </w:rPr>
            </w:pPr>
            <w:r>
              <w:rPr>
                <w:rFonts w:hint="eastAsia"/>
                <w:lang w:eastAsia="zh-CN"/>
              </w:rPr>
              <w:t>Fine</w:t>
            </w:r>
            <w:r>
              <w:rPr>
                <w:lang w:eastAsia="zh-CN"/>
              </w:rPr>
              <w:t xml:space="preserve"> the proposal.</w:t>
            </w:r>
          </w:p>
          <w:p>
            <w:pPr>
              <w:widowControl w:val="0"/>
              <w:rPr>
                <w:lang w:eastAsia="zh-CN"/>
              </w:rPr>
            </w:pPr>
            <w:r>
              <w:rPr>
                <w:lang w:eastAsia="zh-CN"/>
              </w:rPr>
              <w:t xml:space="preserve">Regarding the concern on that the </w:t>
            </w:r>
            <w:r>
              <w:rPr>
                <w:i/>
                <w:lang w:eastAsia="zh-CN"/>
              </w:rPr>
              <w:t>sdt-SSB-Subset</w:t>
            </w:r>
            <w:r>
              <w:rPr>
                <w:lang w:eastAsia="zh-CN"/>
              </w:rPr>
              <w:t xml:space="preserve"> is optional. This seems not a problem since </w:t>
            </w:r>
            <w:r>
              <w:rPr>
                <w:i/>
                <w:color w:val="FF0000"/>
              </w:rPr>
              <w:t>ssb-PositionsInBurst</w:t>
            </w:r>
            <w:r>
              <w:rPr>
                <w:color w:val="FF0000"/>
              </w:rPr>
              <w:t xml:space="preserve">  </w:t>
            </w:r>
            <w:r>
              <w:t>is also conditionally optional. How the default SSBs would be determined when the parameter is not present can be described in the field description in RRC spec., there’s no need to repeat this in RAN1 spec.</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pStyle w:val="138"/>
                    <w:widowControl w:val="0"/>
                    <w:spacing w:after="0"/>
                  </w:pPr>
                  <w:r>
                    <w:t xml:space="preserve">    </w:t>
                  </w:r>
                  <w:r>
                    <w:rPr>
                      <w:color w:val="FF0000"/>
                    </w:rPr>
                    <w:t xml:space="preserve">ssb-PositionsInBurst                </w:t>
                  </w:r>
                  <w:r>
                    <w:t>CHOICE {</w:t>
                  </w:r>
                </w:p>
                <w:p>
                  <w:pPr>
                    <w:pStyle w:val="138"/>
                    <w:widowControl w:val="0"/>
                    <w:spacing w:after="0"/>
                  </w:pPr>
                  <w:r>
                    <w:t xml:space="preserve">        shortBitmap                         BIT STRING (SIZE (4)),</w:t>
                  </w:r>
                </w:p>
                <w:p>
                  <w:pPr>
                    <w:pStyle w:val="138"/>
                    <w:widowControl w:val="0"/>
                    <w:spacing w:after="0"/>
                  </w:pPr>
                  <w:r>
                    <w:t xml:space="preserve">        mediumBitmap                        BIT STRING (SIZE (8)),</w:t>
                  </w:r>
                </w:p>
                <w:p>
                  <w:pPr>
                    <w:pStyle w:val="138"/>
                    <w:widowControl w:val="0"/>
                    <w:spacing w:after="0"/>
                  </w:pPr>
                  <w:r>
                    <w:t xml:space="preserve">        longBitmap                          BIT STRING (SIZE (64))</w:t>
                  </w:r>
                </w:p>
                <w:p>
                  <w:pPr>
                    <w:pStyle w:val="138"/>
                    <w:widowControl w:val="0"/>
                    <w:spacing w:after="0"/>
                  </w:pPr>
                  <w:r>
                    <w:t xml:space="preserve">    }                                                                                                       </w:t>
                  </w:r>
                  <w:r>
                    <w:rPr>
                      <w:color w:val="FF0000"/>
                    </w:rPr>
                    <w:t>OPTIONAL, -- Cond AbsFreqSSB</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w:t>
            </w:r>
          </w:p>
        </w:tc>
        <w:tc>
          <w:tcPr>
            <w:tcW w:w="7611"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DCE6F2" w:themeFill="accent1" w:themeFillTint="32"/>
            <w:vAlign w:val="top"/>
          </w:tcPr>
          <w:p>
            <w:pPr>
              <w:widowControl w:val="0"/>
              <w:rPr>
                <w:rFonts w:hint="default" w:ascii="Times New Roman" w:hAnsi="Times New Roman" w:eastAsia="宋体" w:cs="Times New Roman"/>
                <w:sz w:val="22"/>
                <w:szCs w:val="22"/>
                <w:lang w:val="en-US" w:eastAsia="zh-CN" w:bidi="ar-SA"/>
              </w:rPr>
            </w:pPr>
            <w:r>
              <w:rPr>
                <w:rFonts w:hint="eastAsia" w:eastAsia="宋体"/>
                <w:lang w:val="en-US" w:eastAsia="zh-CN"/>
              </w:rPr>
              <w:t>Moderator</w:t>
            </w:r>
          </w:p>
        </w:tc>
        <w:tc>
          <w:tcPr>
            <w:tcW w:w="7611" w:type="dxa"/>
            <w:shd w:val="clear" w:color="auto" w:fill="DCE6F2" w:themeFill="accent1" w:themeFillTint="32"/>
            <w:vAlign w:val="top"/>
          </w:tcPr>
          <w:p>
            <w:pPr>
              <w:widowControl w:val="0"/>
              <w:rPr>
                <w:rFonts w:hint="eastAsia" w:eastAsia="宋体"/>
                <w:lang w:val="en-US" w:eastAsia="zh-CN"/>
              </w:rPr>
            </w:pPr>
            <w:r>
              <w:rPr>
                <w:rFonts w:hint="eastAsia" w:eastAsia="宋体"/>
                <w:lang w:val="en-US" w:eastAsia="zh-CN"/>
              </w:rPr>
              <w:t>As mentioned by Intel and vivo, how could UE obtain the parameter has already been discussed in section 19.1 as below:</w:t>
            </w:r>
          </w:p>
          <w:p>
            <w:pPr>
              <w:widowControl w:val="0"/>
              <w:rPr>
                <w:rFonts w:hint="default" w:eastAsia="宋体"/>
                <w:lang w:val="en-US" w:eastAsia="zh-CN"/>
              </w:rPr>
            </w:pPr>
            <w:r>
              <w:rPr>
                <w:rFonts w:hint="default" w:eastAsia="宋体"/>
                <w:lang w:val="en-US" w:eastAsia="zh-CN"/>
              </w:rPr>
              <w:t>“</w:t>
            </w:r>
            <w:r>
              <w:rPr>
                <w:rFonts w:cs="Arial"/>
                <w:color w:val="000000"/>
                <w:szCs w:val="32"/>
                <w:highlight w:val="none"/>
                <w:lang w:eastAsia="zh-CN"/>
              </w:rPr>
              <w:t xml:space="preserve">A UE can be provided </w:t>
            </w:r>
            <w:r>
              <w:rPr>
                <w:highlight w:val="none"/>
              </w:rPr>
              <w:t xml:space="preserve">by </w:t>
            </w:r>
            <w:r>
              <w:rPr>
                <w:i/>
                <w:iCs/>
                <w:highlight w:val="none"/>
              </w:rPr>
              <w:t>sdt-SSB-Subset</w:t>
            </w:r>
            <w:r>
              <w:rPr>
                <w:rFonts w:cs="Arial"/>
                <w:szCs w:val="32"/>
                <w:highlight w:val="none"/>
                <w:lang w:eastAsia="zh-CN"/>
              </w:rPr>
              <w:t xml:space="preserve"> a </w:t>
            </w:r>
            <w:r>
              <w:rPr>
                <w:highlight w:val="none"/>
              </w:rPr>
              <w:t xml:space="preserve">number of SS/PBCH block indexes </w:t>
            </w:r>
            <m:oMath>
              <m:sSubSup>
                <m:sSubSupPr>
                  <m:ctrlPr>
                    <w:rPr>
                      <w:rFonts w:ascii="Cambria Math" w:hAnsi="Cambria Math"/>
                      <w:i/>
                      <w:highlight w:val="none"/>
                    </w:rPr>
                  </m:ctrlPr>
                </m:sSubSupPr>
                <m:e>
                  <m:r>
                    <w:rPr>
                      <w:rFonts w:ascii="Cambria Math" w:hAnsi="Cambria Math"/>
                      <w:highlight w:val="none"/>
                    </w:rPr>
                    <m:t>N</m:t>
                  </m:r>
                  <m:ctrlPr>
                    <w:rPr>
                      <w:rFonts w:ascii="Cambria Math" w:hAnsi="Cambria Math"/>
                      <w:i/>
                      <w:highlight w:val="none"/>
                    </w:rPr>
                  </m:ctrlPr>
                </m:e>
                <m:sub>
                  <m:r>
                    <m:rPr>
                      <m:sty m:val="p"/>
                    </m:rPr>
                    <w:rPr>
                      <w:rFonts w:ascii="Cambria Math" w:hAnsi="Cambria Math"/>
                      <w:highlight w:val="none"/>
                    </w:rPr>
                    <m:t>PUSCH</m:t>
                  </m:r>
                  <m:ctrlPr>
                    <w:rPr>
                      <w:rFonts w:ascii="Cambria Math" w:hAnsi="Cambria Math"/>
                      <w:i/>
                      <w:highlight w:val="none"/>
                    </w:rPr>
                  </m:ctrlPr>
                </m:sub>
                <m:sup>
                  <m:r>
                    <m:rPr>
                      <m:sty m:val="p"/>
                    </m:rPr>
                    <w:rPr>
                      <w:rFonts w:ascii="Cambria Math" w:hAnsi="Cambria Math"/>
                      <w:highlight w:val="none"/>
                    </w:rPr>
                    <m:t>SS/PBCH</m:t>
                  </m:r>
                  <m:ctrlPr>
                    <w:rPr>
                      <w:rFonts w:ascii="Cambria Math" w:hAnsi="Cambria Math"/>
                      <w:i/>
                      <w:highlight w:val="none"/>
                    </w:rPr>
                  </m:ctrlPr>
                </m:sup>
              </m:sSubSup>
            </m:oMath>
            <w:r>
              <w:rPr>
                <w:highlight w:val="none"/>
              </w:rPr>
              <w:t xml:space="preserve"> to map to a number of valid PUSCH occasions for PUSCH transmissions </w:t>
            </w:r>
            <w:r>
              <w:rPr>
                <w:rFonts w:cs="Arial"/>
                <w:color w:val="000000"/>
                <w:szCs w:val="32"/>
                <w:highlight w:val="none"/>
                <w:lang w:eastAsia="zh-CN"/>
              </w:rPr>
              <w:t xml:space="preserve">over an association period. If the UE is not provided </w:t>
            </w:r>
            <w:r>
              <w:rPr>
                <w:i/>
                <w:iCs/>
                <w:highlight w:val="none"/>
              </w:rPr>
              <w:t>sdt-SSB-Subset</w:t>
            </w:r>
            <w:r>
              <w:rPr>
                <w:rFonts w:cs="Arial"/>
                <w:highlight w:val="none"/>
              </w:rPr>
              <w:t xml:space="preserve">, the UE determines </w:t>
            </w:r>
            <m:oMath>
              <m:sSubSup>
                <m:sSubSupPr>
                  <m:ctrlPr>
                    <w:rPr>
                      <w:rFonts w:ascii="Cambria Math" w:hAnsi="Cambria Math"/>
                      <w:i/>
                      <w:highlight w:val="none"/>
                    </w:rPr>
                  </m:ctrlPr>
                </m:sSubSupPr>
                <m:e>
                  <m:r>
                    <w:rPr>
                      <w:rFonts w:ascii="Cambria Math" w:hAnsi="Cambria Math"/>
                      <w:highlight w:val="none"/>
                    </w:rPr>
                    <m:t>N</m:t>
                  </m:r>
                  <m:ctrlPr>
                    <w:rPr>
                      <w:rFonts w:ascii="Cambria Math" w:hAnsi="Cambria Math"/>
                      <w:i/>
                      <w:highlight w:val="none"/>
                    </w:rPr>
                  </m:ctrlPr>
                </m:e>
                <m:sub>
                  <m:r>
                    <m:rPr>
                      <m:sty m:val="p"/>
                    </m:rPr>
                    <w:rPr>
                      <w:rFonts w:ascii="Cambria Math" w:hAnsi="Cambria Math"/>
                      <w:highlight w:val="none"/>
                    </w:rPr>
                    <m:t>PUSCH</m:t>
                  </m:r>
                  <m:ctrlPr>
                    <w:rPr>
                      <w:rFonts w:ascii="Cambria Math" w:hAnsi="Cambria Math"/>
                      <w:i/>
                      <w:highlight w:val="none"/>
                    </w:rPr>
                  </m:ctrlPr>
                </m:sub>
                <m:sup>
                  <m:r>
                    <m:rPr>
                      <m:sty m:val="p"/>
                    </m:rPr>
                    <w:rPr>
                      <w:rFonts w:ascii="Cambria Math" w:hAnsi="Cambria Math"/>
                      <w:highlight w:val="none"/>
                    </w:rPr>
                    <m:t>SS/PBCH</m:t>
                  </m:r>
                  <m:ctrlPr>
                    <w:rPr>
                      <w:rFonts w:ascii="Cambria Math" w:hAnsi="Cambria Math"/>
                      <w:i/>
                      <w:highlight w:val="none"/>
                    </w:rPr>
                  </m:ctrlPr>
                </m:sup>
              </m:sSubSup>
            </m:oMath>
            <w:r>
              <w:rPr>
                <w:rFonts w:cs="Arial"/>
                <w:highlight w:val="none"/>
              </w:rPr>
              <w:t xml:space="preserve"> from </w:t>
            </w:r>
            <w:r>
              <w:rPr>
                <w:highlight w:val="none"/>
              </w:rPr>
              <w:t xml:space="preserve">the value of </w:t>
            </w:r>
            <w:r>
              <w:rPr>
                <w:i/>
                <w:highlight w:val="none"/>
              </w:rPr>
              <w:t>ssb-PositionsInBurst</w:t>
            </w:r>
            <w:r>
              <w:rPr>
                <w:highlight w:val="none"/>
              </w:rPr>
              <w:t xml:space="preserve"> </w:t>
            </w:r>
            <w:r>
              <w:rPr>
                <w:highlight w:val="none"/>
                <w:lang w:val="en-US"/>
              </w:rPr>
              <w:t xml:space="preserve">in </w:t>
            </w:r>
            <w:r>
              <w:rPr>
                <w:i/>
                <w:highlight w:val="none"/>
              </w:rPr>
              <w:t>S</w:t>
            </w:r>
            <w:r>
              <w:rPr>
                <w:rFonts w:hint="eastAsia"/>
                <w:i/>
                <w:highlight w:val="none"/>
                <w:lang w:eastAsia="zh-CN"/>
              </w:rPr>
              <w:t>IB</w:t>
            </w:r>
            <w:r>
              <w:rPr>
                <w:i/>
                <w:highlight w:val="none"/>
              </w:rPr>
              <w:t>1</w:t>
            </w:r>
            <w:r>
              <w:rPr>
                <w:highlight w:val="none"/>
              </w:rPr>
              <w:t xml:space="preserve"> or by </w:t>
            </w:r>
            <w:r>
              <w:rPr>
                <w:i/>
                <w:highlight w:val="none"/>
              </w:rPr>
              <w:t>ServingCellConfigCommon</w:t>
            </w:r>
            <w:r>
              <w:rPr>
                <w:iCs/>
                <w:highlight w:val="none"/>
              </w:rPr>
              <w:t xml:space="preserve">. </w:t>
            </w:r>
            <w:r>
              <w:rPr>
                <w:rFonts w:hint="default" w:eastAsia="宋体"/>
                <w:lang w:val="en-US" w:eastAsia="zh-CN"/>
              </w:rPr>
              <w:t>”</w:t>
            </w:r>
          </w:p>
          <w:p>
            <w:pPr>
              <w:widowControl w:val="0"/>
              <w:rPr>
                <w:rFonts w:hint="default" w:eastAsia="宋体"/>
                <w:lang w:val="en-US" w:eastAsia="zh-CN"/>
              </w:rPr>
            </w:pPr>
            <w:r>
              <w:rPr>
                <w:rFonts w:hint="eastAsia" w:eastAsia="宋体"/>
                <w:lang w:val="en-US" w:eastAsia="zh-CN"/>
              </w:rPr>
              <w:t xml:space="preserve">So Moderator suggests to remove </w:t>
            </w:r>
            <w:r>
              <w:rPr>
                <w:rFonts w:hint="default" w:eastAsia="宋体"/>
                <w:lang w:val="en-US" w:eastAsia="zh-CN"/>
              </w:rPr>
              <w:t>”</w:t>
            </w:r>
            <w:r>
              <w:t xml:space="preserve">provided by </w:t>
            </w:r>
            <w:r>
              <w:rPr>
                <w:i/>
              </w:rPr>
              <w:t>sdt-SSB-Subset</w:t>
            </w:r>
            <w:r>
              <w:rPr>
                <w:rFonts w:hint="default" w:eastAsia="宋体"/>
                <w:lang w:val="en-US" w:eastAsia="zh-CN"/>
              </w:rPr>
              <w:t>”</w:t>
            </w:r>
            <w:r>
              <w:rPr>
                <w:rFonts w:hint="eastAsia" w:eastAsia="宋体"/>
                <w:lang w:val="en-US" w:eastAsia="zh-CN"/>
              </w:rPr>
              <w:t xml:space="preserve"> and keep </w:t>
            </w:r>
            <w:r>
              <w:rPr>
                <w:rFonts w:hint="default" w:eastAsia="宋体"/>
                <w:lang w:val="en-US" w:eastAsia="zh-CN"/>
              </w:rPr>
              <w:t>“</w:t>
            </w:r>
            <m:oMath>
              <m:sSubSup>
                <m:sSubSupPr>
                  <m:ctrlPr>
                    <w:rPr>
                      <w:rFonts w:ascii="Cambria Math" w:hAnsi="Cambria Math"/>
                      <w:i/>
                      <w:highlight w:val="none"/>
                    </w:rPr>
                  </m:ctrlPr>
                </m:sSubSupPr>
                <m:e>
                  <m:r>
                    <w:rPr>
                      <w:rFonts w:ascii="Cambria Math" w:hAnsi="Cambria Math"/>
                      <w:highlight w:val="none"/>
                    </w:rPr>
                    <m:t>N</m:t>
                  </m:r>
                  <m:ctrlPr>
                    <w:rPr>
                      <w:rFonts w:ascii="Cambria Math" w:hAnsi="Cambria Math"/>
                      <w:i/>
                      <w:highlight w:val="none"/>
                    </w:rPr>
                  </m:ctrlPr>
                </m:e>
                <m:sub>
                  <m:r>
                    <m:rPr>
                      <m:sty m:val="p"/>
                    </m:rPr>
                    <w:rPr>
                      <w:rFonts w:ascii="Cambria Math" w:hAnsi="Cambria Math"/>
                      <w:highlight w:val="none"/>
                    </w:rPr>
                    <m:t>PUSCH</m:t>
                  </m:r>
                  <m:ctrlPr>
                    <w:rPr>
                      <w:rFonts w:ascii="Cambria Math" w:hAnsi="Cambria Math"/>
                      <w:i/>
                      <w:highlight w:val="none"/>
                    </w:rPr>
                  </m:ctrlPr>
                </m:sub>
                <m:sup>
                  <m:r>
                    <m:rPr>
                      <m:sty m:val="p"/>
                    </m:rPr>
                    <w:rPr>
                      <w:rFonts w:ascii="Cambria Math" w:hAnsi="Cambria Math"/>
                      <w:highlight w:val="none"/>
                    </w:rPr>
                    <m:t>SS/PBCH</m:t>
                  </m:r>
                  <m:ctrlPr>
                    <w:rPr>
                      <w:rFonts w:ascii="Cambria Math" w:hAnsi="Cambria Math"/>
                      <w:i/>
                      <w:highlight w:val="none"/>
                    </w:rPr>
                  </m:ctrlPr>
                </m:sup>
              </m:sSubSup>
            </m:oMath>
            <w:r>
              <w:rPr>
                <w:rFonts w:hint="default" w:eastAsia="宋体"/>
                <w:lang w:val="en-US" w:eastAsia="zh-CN"/>
              </w:rPr>
              <w:t>”</w:t>
            </w:r>
            <w:r>
              <w:rPr>
                <w:rFonts w:hint="eastAsia" w:eastAsia="宋体"/>
                <w:lang w:val="en-US" w:eastAsia="zh-CN"/>
              </w:rPr>
              <w:t xml:space="preserve">, so that the details of how to obtain </w:t>
            </w:r>
            <m:oMath>
              <m:sSubSup>
                <m:sSubSupPr>
                  <m:ctrlPr>
                    <w:rPr>
                      <w:rFonts w:ascii="Cambria Math" w:hAnsi="Cambria Math"/>
                      <w:i/>
                      <w:highlight w:val="none"/>
                    </w:rPr>
                  </m:ctrlPr>
                </m:sSubSupPr>
                <m:e>
                  <m:r>
                    <w:rPr>
                      <w:rFonts w:ascii="Cambria Math" w:hAnsi="Cambria Math"/>
                      <w:highlight w:val="none"/>
                    </w:rPr>
                    <m:t>N</m:t>
                  </m:r>
                  <m:ctrlPr>
                    <w:rPr>
                      <w:rFonts w:ascii="Cambria Math" w:hAnsi="Cambria Math"/>
                      <w:i/>
                      <w:highlight w:val="none"/>
                    </w:rPr>
                  </m:ctrlPr>
                </m:e>
                <m:sub>
                  <m:r>
                    <m:rPr>
                      <m:sty m:val="p"/>
                    </m:rPr>
                    <w:rPr>
                      <w:rFonts w:ascii="Cambria Math" w:hAnsi="Cambria Math"/>
                      <w:highlight w:val="none"/>
                    </w:rPr>
                    <m:t>PUSCH</m:t>
                  </m:r>
                  <m:ctrlPr>
                    <w:rPr>
                      <w:rFonts w:ascii="Cambria Math" w:hAnsi="Cambria Math"/>
                      <w:i/>
                      <w:highlight w:val="none"/>
                    </w:rPr>
                  </m:ctrlPr>
                </m:sub>
                <m:sup>
                  <m:r>
                    <m:rPr>
                      <m:sty m:val="p"/>
                    </m:rPr>
                    <w:rPr>
                      <w:rFonts w:ascii="Cambria Math" w:hAnsi="Cambria Math"/>
                      <w:highlight w:val="none"/>
                    </w:rPr>
                    <m:t>SS/PBCH</m:t>
                  </m:r>
                  <m:ctrlPr>
                    <w:rPr>
                      <w:rFonts w:ascii="Cambria Math" w:hAnsi="Cambria Math"/>
                      <w:i/>
                      <w:highlight w:val="none"/>
                    </w:rPr>
                  </m:ctrlPr>
                </m:sup>
              </m:sSubSup>
            </m:oMath>
            <w:r>
              <w:rPr>
                <w:rFonts w:hint="eastAsia" w:ascii="Cambria Math" w:hAnsi="Cambria Math"/>
                <w:i w:val="0"/>
                <w:highlight w:val="none"/>
                <w:lang w:val="en-US" w:eastAsia="zh-CN"/>
              </w:rPr>
              <w:t xml:space="preserve"> </w:t>
            </w:r>
            <w:r>
              <w:rPr>
                <w:rFonts w:hint="eastAsia" w:eastAsia="宋体"/>
                <w:lang w:val="en-US" w:eastAsia="zh-CN"/>
              </w:rPr>
              <w:t>can be found in other paragraphs.</w:t>
            </w:r>
          </w:p>
          <w:p>
            <w:pPr>
              <w:widowControl w:val="0"/>
              <w:spacing w:before="180"/>
            </w:pPr>
            <w:r>
              <w:rPr>
                <w:strike/>
                <w:color w:val="FF0000"/>
              </w:rPr>
              <w:t>Each</w:t>
            </w:r>
            <w:r>
              <w:rPr>
                <w:color w:val="FF0000"/>
              </w:rPr>
              <w:t xml:space="preserve"> </w:t>
            </w:r>
            <w:r>
              <w:rPr>
                <w:strike/>
                <w:color w:val="FF0000"/>
              </w:rPr>
              <w:t>consecutive</w:t>
            </w:r>
            <w:r>
              <w:t xml:space="preserve"> </w:t>
            </w:r>
            <w:r>
              <w:rPr>
                <w:strike/>
                <w:color w:val="FF0000"/>
              </w:rPr>
              <w:t xml:space="preserve">number of </w:t>
            </w:r>
            <m:oMath>
              <m:sSubSup>
                <m:sSubSupPr>
                  <m:ctrlPr>
                    <w:rPr>
                      <w:rFonts w:ascii="Cambria Math" w:hAnsi="Cambria Math"/>
                      <w:i/>
                      <w:strike w:val="0"/>
                      <w:color w:val="FF0000"/>
                    </w:rPr>
                  </m:ctrlPr>
                </m:sSubSupPr>
                <m:e>
                  <m:r>
                    <w:rPr>
                      <w:rFonts w:ascii="Cambria Math" w:hAnsi="Cambria Math"/>
                      <w:strike w:val="0"/>
                      <w:color w:val="FF0000"/>
                    </w:rPr>
                    <m:t>N</m:t>
                  </m:r>
                  <m:ctrlPr>
                    <w:rPr>
                      <w:rFonts w:ascii="Cambria Math" w:hAnsi="Cambria Math"/>
                      <w:i/>
                      <w:strike w:val="0"/>
                      <w:color w:val="FF0000"/>
                    </w:rPr>
                  </m:ctrlPr>
                </m:e>
                <m:sub>
                  <m:r>
                    <m:rPr>
                      <m:sty m:val="p"/>
                    </m:rPr>
                    <w:rPr>
                      <w:rFonts w:ascii="Cambria Math" w:hAnsi="Cambria Math"/>
                      <w:strike w:val="0"/>
                      <w:color w:val="FF0000"/>
                    </w:rPr>
                    <m:t>PUSCH</m:t>
                  </m:r>
                  <m:ctrlPr>
                    <w:rPr>
                      <w:rFonts w:ascii="Cambria Math" w:hAnsi="Cambria Math"/>
                      <w:i/>
                      <w:strike w:val="0"/>
                      <w:color w:val="FF0000"/>
                    </w:rPr>
                  </m:ctrlPr>
                </m:sub>
                <m:sup>
                  <m:r>
                    <m:rPr>
                      <m:sty m:val="p"/>
                    </m:rPr>
                    <w:rPr>
                      <w:rFonts w:ascii="Cambria Math" w:hAnsi="Cambria Math"/>
                      <w:strike w:val="0"/>
                      <w:color w:val="FF0000"/>
                    </w:rPr>
                    <m:t>SS/PBCH</m:t>
                  </m:r>
                  <m:ctrlPr>
                    <w:rPr>
                      <w:rFonts w:ascii="Cambria Math" w:hAnsi="Cambria Math"/>
                      <w:i/>
                      <w:strike w:val="0"/>
                      <w:color w:val="FF0000"/>
                    </w:rPr>
                  </m:ctrlPr>
                </m:sup>
              </m:sSubSup>
            </m:oMath>
            <w:r>
              <w:t xml:space="preserve"> SS/PBCH block indexes are mapped to valid PUSCH occasions and associated DMRS resources </w:t>
            </w:r>
            <w:r>
              <w:rPr>
                <w:color w:val="FF0000"/>
              </w:rPr>
              <w:t>in the following order.</w:t>
            </w:r>
          </w:p>
          <w:p>
            <w:pPr>
              <w:widowControl w:val="0"/>
              <w:rPr>
                <w:rFonts w:hint="default" w:ascii="Times New Roman" w:hAnsi="Times New Roman" w:eastAsia="宋体" w:cs="Times New Roman"/>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Pr>
        <w:rPr>
          <w:lang w:eastAsia="zh-CN"/>
        </w:rPr>
      </w:pPr>
    </w:p>
    <w:p>
      <w:pPr>
        <w:pStyle w:val="2"/>
        <w:rPr>
          <w:lang w:eastAsia="zh-CN"/>
        </w:rPr>
      </w:pPr>
      <w:r>
        <w:rPr>
          <w:rFonts w:hint="eastAsia"/>
          <w:lang w:eastAsia="zh-CN"/>
        </w:rPr>
        <w:t>Other physical layer issues(Low priority)</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R1-2</w:t>
            </w:r>
            <w:r>
              <w:rPr>
                <w:rFonts w:hint="eastAsia"/>
                <w:sz w:val="20"/>
                <w:szCs w:val="20"/>
                <w:lang w:eastAsia="zh-CN"/>
              </w:rPr>
              <w:t>201063 vivo [2]</w:t>
            </w:r>
          </w:p>
        </w:tc>
        <w:tc>
          <w:tcPr>
            <w:tcW w:w="8485" w:type="dxa"/>
          </w:tcPr>
          <w:p>
            <w:pPr>
              <w:pStyle w:val="17"/>
              <w:widowControl w:val="0"/>
              <w:spacing w:before="120"/>
              <w:rPr>
                <w:rFonts w:cs="Times"/>
                <w:b/>
              </w:rPr>
            </w:pPr>
            <w:r>
              <w:rPr>
                <w:b/>
              </w:rPr>
              <w:t>Proposal 10:</w:t>
            </w:r>
            <w:r>
              <w:rPr>
                <w:rFonts w:eastAsia="宋体"/>
                <w:lang w:val="en-GB" w:eastAsia="zh-CN"/>
              </w:rPr>
              <w:t xml:space="preserve"> </w:t>
            </w:r>
            <w:r>
              <w:rPr>
                <w:rFonts w:eastAsia="宋体"/>
                <w:b/>
                <w:lang w:val="en-GB" w:eastAsia="zh-CN"/>
              </w:rPr>
              <w:t>For CG-SDT, the agreement that the associated SSB is used to estimate the pathloss for CG PUSCH should be captured according to TP1 for section 7.1.1 of 38.213 v17.0.0</w:t>
            </w:r>
            <w:r>
              <w:rPr>
                <w:rFonts w:cs="Times"/>
                <w:b/>
              </w:rPr>
              <w: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R1-2201667 Ericsson [6]</w:t>
            </w:r>
          </w:p>
        </w:tc>
        <w:tc>
          <w:tcPr>
            <w:tcW w:w="8485" w:type="dxa"/>
          </w:tcPr>
          <w:p>
            <w:pPr>
              <w:pStyle w:val="80"/>
              <w:widowControl w:val="0"/>
              <w:overflowPunct w:val="0"/>
              <w:autoSpaceDE w:val="0"/>
              <w:autoSpaceDN w:val="0"/>
              <w:adjustRightInd w:val="0"/>
              <w:spacing w:line="240" w:lineRule="auto"/>
              <w:ind w:left="1701" w:hanging="1701"/>
              <w:textAlignment w:val="baseline"/>
              <w:rPr>
                <w:lang w:eastAsia="ko-KR"/>
              </w:rPr>
            </w:pPr>
            <w:bookmarkStart w:id="37" w:name="_Toc92793175"/>
            <w:bookmarkStart w:id="38" w:name="_Toc95762523"/>
            <w:r>
              <w:rPr>
                <w:lang w:eastAsia="ko-KR"/>
              </w:rPr>
              <w:t xml:space="preserve">P0 and alpha for CG-SDT. How to provide the semi-static updates (e.g., via MAC-CE) is up to RAN2. Introduce mechanism to allow semi-static updates of the power control parameters </w:t>
            </w:r>
            <w:bookmarkEnd w:id="37"/>
            <w:bookmarkEnd w:id="38"/>
          </w:p>
          <w:p>
            <w:pPr>
              <w:pStyle w:val="80"/>
              <w:widowControl w:val="0"/>
            </w:pPr>
            <w:bookmarkStart w:id="39" w:name="_Toc95762526"/>
            <w:r>
              <w:t>When multiple CG PUSCH configurations are provided, additional information from the UE can be provided to the gNB to determine the SSB associated with the UL data received on an overlapping PUSCH resource associated with multiple CG configurations.</w:t>
            </w:r>
            <w:bookmarkEnd w:id="39"/>
          </w:p>
          <w:p>
            <w:pPr>
              <w:pStyle w:val="80"/>
              <w:widowControl w:val="0"/>
            </w:pPr>
            <w:bookmarkStart w:id="40" w:name="_Toc95762527"/>
            <w:r>
              <w:t>Multiple CG PUSCH occasions in time and/or frequency domain can be configured per CG period for CG-SDT in RRC inactive state.</w:t>
            </w:r>
            <w:bookmarkEnd w:id="40"/>
          </w:p>
          <w:p>
            <w:pPr>
              <w:pStyle w:val="80"/>
              <w:widowControl w:val="0"/>
              <w:rPr>
                <w:rFonts w:cs="Arial"/>
              </w:rPr>
            </w:pPr>
            <w:bookmarkStart w:id="41" w:name="_Toc95762529"/>
            <w:r>
              <w:rPr>
                <w:rFonts w:cs="Arial"/>
              </w:rPr>
              <w:t>DMRS configuration can be independent from the configurations of multiple CG PUSCH occasions.</w:t>
            </w:r>
            <w:bookmarkEnd w:id="41"/>
          </w:p>
          <w:p>
            <w:pPr>
              <w:pStyle w:val="80"/>
              <w:widowControl w:val="0"/>
              <w:rPr>
                <w:rFonts w:cs="Arial"/>
              </w:rPr>
            </w:pPr>
            <w:bookmarkStart w:id="42" w:name="_Toc95762531"/>
            <w:r>
              <w:rPr>
                <w:rFonts w:cs="Arial"/>
              </w:rPr>
              <w:t>Further discuss in RAN1 on whether CG-SDT in RRC inactive state is allowed on flexible symbols.</w:t>
            </w:r>
            <w:bookmarkEnd w:id="42"/>
          </w:p>
          <w:p>
            <w:pPr>
              <w:pStyle w:val="80"/>
              <w:widowControl w:val="0"/>
              <w:rPr>
                <w:rFonts w:cs="Arial"/>
              </w:rPr>
            </w:pPr>
            <w:bookmarkStart w:id="43" w:name="_Toc95762532"/>
            <w:r>
              <w:rPr>
                <w:rFonts w:cs="Arial"/>
              </w:rPr>
              <w:t xml:space="preserve">If CG-SDT is only allowed in uplink symbols, </w:t>
            </w:r>
            <w:r>
              <w:rPr>
                <w:rFonts w:cs="Arial"/>
                <w:lang w:val="en-GB"/>
              </w:rPr>
              <w:t>additional UE specific TDD uplink-downlink configuration should be supported in the RRC release message.</w:t>
            </w:r>
            <w:bookmarkEnd w:id="43"/>
          </w:p>
          <w:p>
            <w:pPr>
              <w:pStyle w:val="80"/>
              <w:widowControl w:val="0"/>
              <w:rPr>
                <w:rFonts w:cs="Arial"/>
              </w:rPr>
            </w:pPr>
            <w:bookmarkStart w:id="44" w:name="_Toc95762533"/>
            <w:r>
              <w:rPr>
                <w:rFonts w:cs="Arial"/>
                <w:lang w:val="en-GB"/>
              </w:rPr>
              <w:t xml:space="preserve">To support CG-SDT in flexible symbols, </w:t>
            </w:r>
            <w:r>
              <w:rPr>
                <w:rFonts w:cs="Arial"/>
                <w:i/>
                <w:iCs/>
                <w:lang w:val="en-GB"/>
              </w:rPr>
              <w:t xml:space="preserve">enableConfiguredUL </w:t>
            </w:r>
            <w:r>
              <w:rPr>
                <w:rFonts w:cs="Arial"/>
                <w:lang w:val="en-GB"/>
              </w:rPr>
              <w:t>can be configured in the RRC release message.</w:t>
            </w:r>
            <w:bookmarkEnd w:id="44"/>
          </w:p>
          <w:p>
            <w:pPr>
              <w:pStyle w:val="80"/>
              <w:widowControl w:val="0"/>
              <w:rPr>
                <w:rStyle w:val="184"/>
              </w:rPr>
            </w:pPr>
            <w:bookmarkStart w:id="45" w:name="_Toc95762534"/>
            <w:r>
              <w:rPr>
                <w:rFonts w:cs="Arial"/>
                <w:color w:val="000000"/>
              </w:rPr>
              <w:t>In addition to the RSRP and TAT based TA validation mechanisms, support TDOA based TA validation based on SFTD measurements for CG- SDT in RRC inactive state.</w:t>
            </w:r>
            <w:bookmarkEnd w:id="45"/>
          </w:p>
          <w:p>
            <w:pPr>
              <w:pStyle w:val="80"/>
              <w:widowControl w:val="0"/>
            </w:pPr>
            <w:bookmarkStart w:id="46" w:name="_Toc95762535"/>
            <w:r>
              <w:rPr>
                <w:rFonts w:cs="Arial"/>
                <w:color w:val="000000"/>
              </w:rPr>
              <w:t xml:space="preserve">TA offset can be optionally configured in the RRC release message for CG-SDT. If the TA offset is configured, the UE applies this TA offset for CG PUSCH transmissions on this serving cell. If this field is absent, </w:t>
            </w:r>
            <w:r>
              <w:rPr>
                <w:lang w:eastAsia="sv-SE"/>
              </w:rPr>
              <w:t>the UE applies the default value defined for the duplex mode and frequency range of this serving cell.</w:t>
            </w:r>
            <w:bookmarkEnd w:id="46"/>
            <w:r>
              <w:rPr>
                <w:lang w:eastAsia="sv-SE"/>
              </w:rPr>
              <w:t xml:space="preserve">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rPr>
                <w:sz w:val="20"/>
                <w:szCs w:val="20"/>
                <w:lang w:eastAsia="zh-CN"/>
              </w:rPr>
              <w:t>R1-2</w:t>
            </w:r>
            <w:r>
              <w:rPr>
                <w:rFonts w:hint="eastAsia"/>
                <w:sz w:val="20"/>
                <w:szCs w:val="20"/>
                <w:lang w:eastAsia="zh-CN"/>
              </w:rPr>
              <w:t>201985 Samsung [9]</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 xml:space="preserve">roposal </w:t>
            </w:r>
            <w:r>
              <w:rPr>
                <w:rFonts w:eastAsia="等线"/>
                <w:b/>
                <w:i/>
                <w:lang w:val="en-GB" w:eastAsia="zh-CN"/>
              </w:rPr>
              <w:t>6</w:t>
            </w:r>
            <w:r>
              <w:rPr>
                <w:rFonts w:hint="eastAsia" w:eastAsia="等线"/>
                <w:b/>
                <w:i/>
                <w:lang w:val="en-GB" w:eastAsia="zh-CN"/>
              </w:rPr>
              <w:t xml:space="preserve">: </w:t>
            </w:r>
            <w:r>
              <w:rPr>
                <w:rFonts w:eastAsia="等线"/>
                <w:b/>
                <w:i/>
                <w:lang w:val="en-GB" w:eastAsia="zh-CN"/>
              </w:rPr>
              <w:t xml:space="preserve">Support indicating a RA Type </w:t>
            </w:r>
            <w:r>
              <w:rPr>
                <w:rFonts w:eastAsia="等线"/>
                <w:bCs/>
                <w:iCs/>
                <w:lang w:val="en-GB" w:eastAsia="zh-CN"/>
              </w:rPr>
              <w:t>(4step RA, 2step RA, 4step RA-SDT)</w:t>
            </w:r>
            <w:r>
              <w:rPr>
                <w:rFonts w:eastAsia="等线"/>
                <w:b/>
                <w:i/>
                <w:lang w:val="en-GB" w:eastAsia="zh-CN"/>
              </w:rPr>
              <w:t xml:space="preserve"> for subset RO sharing for SDT</w:t>
            </w:r>
            <w:r>
              <w:rPr>
                <w:rFonts w:hint="eastAsia" w:eastAsia="等线"/>
                <w:b/>
                <w:i/>
                <w:lang w:val="en-GB" w:eastAsia="zh-CN"/>
              </w:rPr>
              <w: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R1-2202411 Lenovo[12]</w:t>
            </w:r>
          </w:p>
        </w:tc>
        <w:tc>
          <w:tcPr>
            <w:tcW w:w="8485" w:type="dxa"/>
          </w:tcPr>
          <w:p>
            <w:pPr>
              <w:widowControl w:val="0"/>
              <w:spacing w:after="0"/>
              <w:rPr>
                <w:rFonts w:asciiTheme="majorBidi" w:hAnsiTheme="majorBidi" w:cstheme="majorBidi"/>
                <w:b/>
                <w:bCs/>
                <w:i/>
                <w:iCs/>
                <w:lang w:eastAsia="zh-CN"/>
              </w:rPr>
            </w:pPr>
            <w:r>
              <w:rPr>
                <w:b/>
                <w:bCs/>
                <w:i/>
                <w:iCs/>
              </w:rPr>
              <w:t xml:space="preserve">Proposal 1: </w:t>
            </w:r>
            <w:r>
              <w:rPr>
                <w:rFonts w:asciiTheme="majorBidi" w:hAnsiTheme="majorBidi" w:cstheme="majorBidi"/>
                <w:b/>
                <w:bCs/>
                <w:i/>
                <w:iCs/>
                <w:lang w:eastAsia="zh-CN"/>
              </w:rPr>
              <w:t>A UE configured with SDT transmissions in inactive mode maintains its timing alignment. Adopt the provided TP for TS 38.133.</w:t>
            </w:r>
          </w:p>
          <w:p>
            <w:pPr>
              <w:widowControl w:val="0"/>
              <w:spacing w:after="0"/>
              <w:rPr>
                <w:rFonts w:asciiTheme="majorBidi" w:hAnsiTheme="majorBidi" w:cstheme="majorBidi"/>
                <w:b/>
                <w:bCs/>
                <w:i/>
                <w:iCs/>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3" w:type="dxa"/>
                </w:tcPr>
                <w:p>
                  <w:pPr>
                    <w:pStyle w:val="4"/>
                    <w:widowControl w:val="0"/>
                    <w:ind w:left="1134" w:hanging="1134"/>
                    <w:outlineLvl w:val="2"/>
                    <w:rPr>
                      <w:b/>
                      <w:bCs/>
                      <w:lang w:eastAsia="ko-KR"/>
                    </w:rPr>
                  </w:pPr>
                  <w:r>
                    <w:rPr>
                      <w:b/>
                      <w:bCs/>
                      <w:lang w:eastAsia="ko-KR"/>
                    </w:rPr>
                    <w:t>TP for TS38.133 v17.3.0</w:t>
                  </w:r>
                </w:p>
                <w:p>
                  <w:pPr>
                    <w:pStyle w:val="4"/>
                    <w:widowControl w:val="0"/>
                    <w:ind w:left="1134" w:hanging="1134"/>
                    <w:outlineLvl w:val="2"/>
                  </w:pPr>
                  <w:r>
                    <w:t>7.1.1</w:t>
                  </w:r>
                  <w:r>
                    <w:tab/>
                  </w:r>
                  <w:r>
                    <w:t>Introduction</w:t>
                  </w:r>
                </w:p>
                <w:p>
                  <w:pPr>
                    <w:widowControl w:val="0"/>
                    <w:rPr>
                      <w:rFonts w:cs="v4.2.0"/>
                    </w:rPr>
                  </w:pPr>
                  <w:r>
                    <w:rPr>
                      <w:rFonts w:cs="v4.2.0"/>
                    </w:rPr>
                    <w:t xml:space="preserve">The UE shall have capability to follow the frame timing change of the reference cell in connected state. </w:t>
                  </w:r>
                  <w:ins w:id="0" w:author="Alexander Golitschek" w:date="2022-02-14T15:06:00Z">
                    <w:r>
                      <w:rPr>
                        <w:rFonts w:cs="v4.2.0"/>
                      </w:rPr>
                      <w:t xml:space="preserve">Additionally a UE configured with small data transmission shall have capability to follow the frame timing change of the </w:t>
                    </w:r>
                  </w:ins>
                  <w:ins w:id="1" w:author="Alexander Golitschek" w:date="2022-02-14T15:06:00Z">
                    <w:r>
                      <w:rPr/>
                      <w:t>reference cell</w:t>
                    </w:r>
                  </w:ins>
                  <w:ins w:id="2" w:author="Alexander Golitschek" w:date="2022-02-14T15:06:00Z">
                    <w:r>
                      <w:rPr>
                        <w:rFonts w:cs="v4.2.0"/>
                      </w:rPr>
                      <w:t xml:space="preserve"> in inactive </w:t>
                    </w:r>
                  </w:ins>
                  <w:ins w:id="3" w:author="Alexander Golitschek" w:date="2022-02-14T15:06:00Z">
                    <w:r>
                      <w:rPr/>
                      <w:t xml:space="preserve">state. </w:t>
                    </w:r>
                  </w:ins>
                  <w:r>
                    <w:rPr>
                      <w:rFonts w:cs="v4.2.0"/>
                    </w:rPr>
                    <w:t xml:space="preserve">The uplink frame transmission takes place </w:t>
                  </w:r>
                  <w:r>
                    <w:rPr>
                      <w:position w:val="-10"/>
                    </w:rPr>
                    <w:object>
                      <v:shape id="_x0000_i1025" o:spt="75" type="#_x0000_t75" style="height:9.5pt;width:8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4.2.0"/>
                    </w:rPr>
                    <w:t xml:space="preserve"> before the reception of the first detected path (in time) of the corresponding downlink frame from the reference cell. For serving cell(s) in pTAG, UE shall use the SpCell as the reference cell for deriving the UE transmit timing for cells in the pTAG. For serving cell(s) in sTAG, UE shall use any of the activated SCells as the reference cell for deriving the UE transmit timing for the cells in the sTAG. UE initial transmit timing accuracy and gradual timing adjustment requirements are defined in the following requirements.</w:t>
                  </w:r>
                </w:p>
                <w:p>
                  <w:pPr>
                    <w:widowControl w:val="0"/>
                  </w:pPr>
                  <w:r>
                    <w:t>[…]</w:t>
                  </w:r>
                </w:p>
              </w:tc>
            </w:tr>
          </w:tbl>
          <w:p>
            <w:pPr>
              <w:widowControl w:val="0"/>
              <w:spacing w:after="0"/>
              <w:rPr>
                <w:sz w:val="20"/>
                <w:szCs w:val="20"/>
                <w:lang w:eastAsia="zh-CN"/>
              </w:rPr>
            </w:pPr>
          </w:p>
        </w:tc>
      </w:tr>
    </w:tbl>
    <w:p/>
    <w:p>
      <w:pPr>
        <w:pStyle w:val="3"/>
        <w:rPr>
          <w:lang w:eastAsia="zh-CN"/>
        </w:rPr>
      </w:pPr>
      <w:r>
        <w:t xml:space="preserve">First round </w:t>
      </w:r>
      <w:r>
        <w:rPr>
          <w:rFonts w:hint="eastAsia"/>
          <w:lang w:eastAsia="zh-CN"/>
        </w:rPr>
        <w:t>discussion</w:t>
      </w:r>
    </w:p>
    <w:p>
      <w:pPr>
        <w:rPr>
          <w:lang w:eastAsia="zh-CN"/>
        </w:rPr>
      </w:pPr>
      <w:r>
        <w:rPr>
          <w:lang w:eastAsia="zh-CN"/>
        </w:rPr>
        <w:t>According to the</w:t>
      </w:r>
      <w:r>
        <w:rPr>
          <w:rFonts w:hint="eastAsia"/>
          <w:lang w:eastAsia="zh-CN"/>
        </w:rPr>
        <w:t xml:space="preserve"> </w:t>
      </w:r>
      <w:r>
        <w:rPr>
          <w:lang w:eastAsia="zh-CN"/>
        </w:rPr>
        <w:t>submitted contributions, the following</w:t>
      </w:r>
      <w:r>
        <w:rPr>
          <w:rFonts w:hint="eastAsia"/>
          <w:lang w:eastAsia="zh-CN"/>
        </w:rPr>
        <w:t xml:space="preserve"> issues</w:t>
      </w:r>
      <w:r>
        <w:rPr>
          <w:lang w:eastAsia="zh-CN"/>
        </w:rPr>
        <w:t xml:space="preserve"> </w:t>
      </w:r>
      <w:r>
        <w:rPr>
          <w:rFonts w:hint="eastAsia"/>
          <w:lang w:eastAsia="zh-CN"/>
        </w:rPr>
        <w:t>are considered as low priority issues:</w:t>
      </w:r>
    </w:p>
    <w:p>
      <w:pPr>
        <w:numPr>
          <w:ilvl w:val="0"/>
          <w:numId w:val="45"/>
        </w:numPr>
        <w:rPr>
          <w:lang w:eastAsia="zh-CN"/>
        </w:rPr>
      </w:pPr>
      <w:r>
        <w:rPr>
          <w:lang w:eastAsia="zh-CN"/>
        </w:rPr>
        <w:t>4</w:t>
      </w:r>
      <w:r>
        <w:rPr>
          <w:rFonts w:hint="eastAsia"/>
          <w:lang w:eastAsia="zh-CN"/>
        </w:rPr>
        <w:t>-</w:t>
      </w:r>
      <w:r>
        <w:rPr>
          <w:lang w:eastAsia="zh-CN"/>
        </w:rPr>
        <w:t xml:space="preserve">1 </w:t>
      </w:r>
      <w:r>
        <w:rPr>
          <w:rFonts w:hint="eastAsia"/>
          <w:lang w:eastAsia="zh-CN"/>
        </w:rPr>
        <w:t>RO configuration[9]</w:t>
      </w:r>
    </w:p>
    <w:p>
      <w:pPr>
        <w:numPr>
          <w:ilvl w:val="0"/>
          <w:numId w:val="45"/>
        </w:numPr>
        <w:rPr>
          <w:lang w:eastAsia="zh-CN"/>
        </w:rPr>
      </w:pPr>
      <w:r>
        <w:rPr>
          <w:lang w:eastAsia="zh-CN"/>
        </w:rPr>
        <w:t>4</w:t>
      </w:r>
      <w:r>
        <w:rPr>
          <w:rFonts w:hint="eastAsia"/>
          <w:lang w:eastAsia="zh-CN"/>
        </w:rPr>
        <w:t>-</w:t>
      </w:r>
      <w:r>
        <w:rPr>
          <w:lang w:eastAsia="zh-CN"/>
        </w:rPr>
        <w:t xml:space="preserve">2 </w:t>
      </w:r>
      <w:r>
        <w:rPr>
          <w:rFonts w:hint="eastAsia"/>
          <w:lang w:eastAsia="zh-CN"/>
        </w:rPr>
        <w:t>TA validation[6]</w:t>
      </w:r>
    </w:p>
    <w:p>
      <w:pPr>
        <w:numPr>
          <w:ilvl w:val="0"/>
          <w:numId w:val="45"/>
        </w:numPr>
        <w:rPr>
          <w:lang w:eastAsia="zh-CN"/>
        </w:rPr>
      </w:pPr>
      <w:r>
        <w:rPr>
          <w:lang w:eastAsia="zh-CN"/>
        </w:rPr>
        <w:t>4</w:t>
      </w:r>
      <w:r>
        <w:rPr>
          <w:rFonts w:hint="eastAsia"/>
          <w:lang w:eastAsia="zh-CN"/>
        </w:rPr>
        <w:t>-3</w:t>
      </w:r>
      <w:r>
        <w:rPr>
          <w:lang w:eastAsia="zh-CN"/>
        </w:rPr>
        <w:t xml:space="preserve"> </w:t>
      </w:r>
      <w:r>
        <w:rPr>
          <w:rFonts w:hint="eastAsia"/>
          <w:lang w:eastAsia="zh-CN"/>
        </w:rPr>
        <w:t>Capture pathloss reference RS in spec[2]</w:t>
      </w:r>
    </w:p>
    <w:p>
      <w:pPr>
        <w:numPr>
          <w:ilvl w:val="0"/>
          <w:numId w:val="45"/>
        </w:numPr>
        <w:rPr>
          <w:lang w:eastAsia="zh-CN"/>
        </w:rPr>
      </w:pPr>
      <w:r>
        <w:rPr>
          <w:lang w:eastAsia="zh-CN"/>
        </w:rPr>
        <w:t>4</w:t>
      </w:r>
      <w:r>
        <w:rPr>
          <w:rFonts w:hint="eastAsia"/>
          <w:lang w:eastAsia="zh-CN"/>
        </w:rPr>
        <w:t>-4</w:t>
      </w:r>
      <w:r>
        <w:rPr>
          <w:lang w:eastAsia="zh-CN"/>
        </w:rPr>
        <w:t xml:space="preserve"> </w:t>
      </w:r>
      <w:r>
        <w:rPr>
          <w:rFonts w:hint="eastAsia"/>
          <w:lang w:eastAsia="zh-CN"/>
        </w:rPr>
        <w:t>TA maintenance[12]</w:t>
      </w:r>
    </w:p>
    <w:p>
      <w:pPr>
        <w:numPr>
          <w:ilvl w:val="0"/>
          <w:numId w:val="45"/>
        </w:numPr>
        <w:rPr>
          <w:lang w:eastAsia="zh-CN"/>
        </w:rPr>
      </w:pPr>
      <w:r>
        <w:rPr>
          <w:rFonts w:hint="eastAsia"/>
          <w:lang w:eastAsia="zh-CN"/>
        </w:rPr>
        <w:t>4-5 P0 and alpha update[6]</w:t>
      </w:r>
    </w:p>
    <w:p>
      <w:pPr>
        <w:numPr>
          <w:ilvl w:val="0"/>
          <w:numId w:val="45"/>
        </w:numPr>
        <w:rPr>
          <w:lang w:eastAsia="zh-CN"/>
        </w:rPr>
      </w:pPr>
      <w:r>
        <w:rPr>
          <w:rFonts w:hint="eastAsia"/>
          <w:lang w:eastAsia="zh-CN"/>
        </w:rPr>
        <w:t>4-6 Multiple CG occasions per CG period[6]</w:t>
      </w:r>
    </w:p>
    <w:p>
      <w:pPr>
        <w:numPr>
          <w:ilvl w:val="0"/>
          <w:numId w:val="45"/>
        </w:numPr>
        <w:rPr>
          <w:lang w:eastAsia="zh-CN"/>
        </w:rPr>
      </w:pPr>
      <w:r>
        <w:rPr>
          <w:rFonts w:hint="eastAsia"/>
          <w:lang w:eastAsia="zh-CN"/>
        </w:rPr>
        <w:t>4-7 UL symbol or flexible symbol[6]</w:t>
      </w:r>
    </w:p>
    <w:p>
      <w:pPr>
        <w:numPr>
          <w:ilvl w:val="0"/>
          <w:numId w:val="45"/>
        </w:numPr>
        <w:rPr>
          <w:lang w:eastAsia="zh-CN"/>
        </w:rPr>
      </w:pPr>
      <w:r>
        <w:rPr>
          <w:rFonts w:hint="eastAsia"/>
          <w:lang w:eastAsia="zh-CN"/>
        </w:rPr>
        <w:t>4-8 SSB determination in multiple CG configurations[6]</w:t>
      </w:r>
    </w:p>
    <w:p/>
    <w:p>
      <w:pPr>
        <w:rPr>
          <w:lang w:eastAsia="zh-CN"/>
        </w:rPr>
      </w:pPr>
      <w:r>
        <w:rPr>
          <w:rFonts w:hint="eastAsia"/>
          <w:lang w:eastAsia="zh-CN"/>
        </w:rPr>
        <w:t>Moderator</w:t>
      </w:r>
      <w:r>
        <w:rPr>
          <w:lang w:eastAsia="zh-CN"/>
        </w:rPr>
        <w:t>’</w:t>
      </w:r>
      <w:r>
        <w:rPr>
          <w:rFonts w:hint="eastAsia"/>
          <w:lang w:eastAsia="zh-CN"/>
        </w:rPr>
        <w:t xml:space="preserve">s initial observation for these issues is provided below: </w:t>
      </w:r>
    </w:p>
    <w:p>
      <w:pPr>
        <w:rPr>
          <w:lang w:eastAsia="zh-CN"/>
        </w:rPr>
      </w:pPr>
      <w:r>
        <w:rPr>
          <w:rFonts w:hint="eastAsia"/>
          <w:lang w:eastAsia="zh-CN"/>
        </w:rPr>
        <w:t xml:space="preserve">Issue 4-1, shared RO mask has already been agreed in RAN1, RO configuration issue is being discussed in RAN2 feature combination, so moderator thinks that RAN2 will make the decision based on the general consideration of different WIs. </w:t>
      </w:r>
    </w:p>
    <w:p>
      <w:pPr>
        <w:rPr>
          <w:lang w:eastAsia="zh-CN"/>
        </w:rPr>
      </w:pPr>
      <w:r>
        <w:rPr>
          <w:rFonts w:hint="eastAsia"/>
          <w:lang w:eastAsia="zh-CN"/>
        </w:rPr>
        <w:t>Issue 4-2, whether to support TDOA based TA validation is up to RAN4, so there is no need for RAN1 to further discuss it.</w:t>
      </w:r>
    </w:p>
    <w:p>
      <w:pPr>
        <w:rPr>
          <w:lang w:eastAsia="zh-CN"/>
        </w:rPr>
      </w:pPr>
      <w:r>
        <w:rPr>
          <w:rFonts w:hint="eastAsia"/>
          <w:lang w:eastAsia="zh-CN"/>
        </w:rPr>
        <w:t>Issue 4-3, the relevant agreement has already been captured in TS 38.213 section 19.1, there is no need to capture it in section 7 again.</w:t>
      </w:r>
    </w:p>
    <w:p>
      <w:pPr>
        <w:rPr>
          <w:lang w:eastAsia="zh-CN"/>
        </w:rPr>
      </w:pPr>
      <w:r>
        <w:rPr>
          <w:rFonts w:hint="eastAsia"/>
          <w:lang w:eastAsia="zh-CN"/>
        </w:rPr>
        <w:t>Issue 4-4, it seems this is purely RAN4 related issue, it</w:t>
      </w:r>
      <w:r>
        <w:rPr>
          <w:lang w:eastAsia="zh-CN"/>
        </w:rPr>
        <w:t>’</w:t>
      </w:r>
      <w:r>
        <w:rPr>
          <w:rFonts w:hint="eastAsia"/>
          <w:lang w:eastAsia="zh-CN"/>
        </w:rPr>
        <w:t>s suggested to discuss it in RAN4 directly.</w:t>
      </w:r>
    </w:p>
    <w:p>
      <w:pPr>
        <w:rPr>
          <w:lang w:eastAsia="zh-CN"/>
        </w:rPr>
      </w:pPr>
      <w:r>
        <w:rPr>
          <w:rFonts w:hint="eastAsia"/>
          <w:lang w:eastAsia="zh-CN"/>
        </w:rPr>
        <w:t>Issue 4-5, closed loop power control has already been agreed, it seems not necessary to update the open loop parameters during SDT procedure. Besides, this is an optimization issue, it</w:t>
      </w:r>
      <w:r>
        <w:rPr>
          <w:lang w:eastAsia="zh-CN"/>
        </w:rPr>
        <w:t>’</w:t>
      </w:r>
      <w:r>
        <w:rPr>
          <w:rFonts w:hint="eastAsia"/>
          <w:lang w:eastAsia="zh-CN"/>
        </w:rPr>
        <w:t>s not recommended to be considered in maintenance phase.</w:t>
      </w:r>
    </w:p>
    <w:p>
      <w:pPr>
        <w:rPr>
          <w:lang w:eastAsia="zh-CN"/>
        </w:rPr>
      </w:pPr>
      <w:r>
        <w:rPr>
          <w:rFonts w:hint="eastAsia"/>
          <w:lang w:eastAsia="zh-CN"/>
        </w:rPr>
        <w:t xml:space="preserve">Issue 4-6, it has been agreed in RAN2 #116bis-e meeting that multiple CG occasions per CG period is not supported, no need to discuss it any more. </w:t>
      </w:r>
    </w:p>
    <w:p>
      <w:pPr>
        <w:rPr>
          <w:iCs/>
          <w:lang w:eastAsia="zh-CN"/>
        </w:rPr>
      </w:pPr>
      <w:r>
        <w:rPr>
          <w:rFonts w:hint="eastAsia"/>
          <w:lang w:eastAsia="zh-CN"/>
        </w:rPr>
        <w:t xml:space="preserve">Issue 4-7, validation rule of TDD mode has been agreed in RAN1, if </w:t>
      </w:r>
      <w:r>
        <w:rPr>
          <w:lang w:eastAsia="zh-CN"/>
        </w:rPr>
        <w:t xml:space="preserve">UE is provided </w:t>
      </w:r>
      <w:r>
        <w:rPr>
          <w:i/>
        </w:rPr>
        <w:t>tdd-UL-DL-ConfigurationCommon</w:t>
      </w:r>
      <w:r>
        <w:rPr>
          <w:rFonts w:hint="eastAsia"/>
          <w:iCs/>
          <w:lang w:eastAsia="zh-CN"/>
        </w:rPr>
        <w:t>, SDT can only be transmitted within UL symbol.</w:t>
      </w:r>
    </w:p>
    <w:p>
      <w:pPr>
        <w:rPr>
          <w:iCs/>
          <w:lang w:eastAsia="zh-CN"/>
        </w:rPr>
      </w:pPr>
      <w:r>
        <w:rPr>
          <w:rFonts w:hint="eastAsia"/>
          <w:iCs/>
          <w:lang w:eastAsia="zh-CN"/>
        </w:rPr>
        <w:t>Issue 4-8, in last meeting, very few companies show interest in this issue, and such optimization is not preferred in maintenance phase.</w:t>
      </w:r>
    </w:p>
    <w:p>
      <w:pPr>
        <w:rPr>
          <w:lang w:eastAsia="zh-CN"/>
        </w:rPr>
      </w:pPr>
    </w:p>
    <w:p>
      <w:pPr>
        <w:rPr>
          <w:lang w:eastAsia="zh-CN"/>
        </w:rPr>
      </w:pPr>
      <w:r>
        <w:rPr>
          <w:lang w:eastAsia="zh-CN"/>
        </w:rPr>
        <w:t>So the m</w:t>
      </w:r>
      <w:r>
        <w:rPr>
          <w:rFonts w:hint="eastAsia"/>
          <w:lang w:eastAsia="zh-CN"/>
        </w:rPr>
        <w:t xml:space="preserve">oderator suggests to </w:t>
      </w:r>
      <w:r>
        <w:rPr>
          <w:lang w:eastAsia="zh-CN"/>
        </w:rPr>
        <w:t>first identify which issues are</w:t>
      </w:r>
      <w:r>
        <w:rPr>
          <w:rFonts w:hint="eastAsia"/>
          <w:lang w:eastAsia="zh-CN"/>
        </w:rPr>
        <w:t xml:space="preserve"> </w:t>
      </w:r>
      <w:r>
        <w:rPr>
          <w:lang w:eastAsia="zh-CN"/>
        </w:rPr>
        <w:t>critical and need RAN1’s input</w:t>
      </w:r>
      <w:r>
        <w:rPr>
          <w:rFonts w:hint="eastAsia"/>
          <w:lang w:eastAsia="zh-CN"/>
        </w:rPr>
        <w:t>.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Lenovo</w:t>
            </w:r>
          </w:p>
        </w:tc>
        <w:tc>
          <w:tcPr>
            <w:tcW w:w="7611" w:type="dxa"/>
          </w:tcPr>
          <w:p>
            <w:pPr>
              <w:widowControl w:val="0"/>
              <w:rPr>
                <w:lang w:eastAsia="zh-CN"/>
              </w:rPr>
            </w:pPr>
            <w:r>
              <w:rPr>
                <w:lang w:eastAsia="zh-CN"/>
              </w:rPr>
              <w:t>Regarding Issue 4-4, we understand that it would be eventually covered in RAN4 specification, but we think the technical motivation of fixing the timing alignment in RRC_Inactive is a RAN1 topic. So we think RAN1 should discuss and agree on the issue and then ask RAN4 to implement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vivo</w:t>
            </w:r>
          </w:p>
        </w:tc>
        <w:tc>
          <w:tcPr>
            <w:tcW w:w="7611" w:type="dxa"/>
          </w:tcPr>
          <w:p>
            <w:pPr>
              <w:widowControl w:val="0"/>
              <w:rPr>
                <w:lang w:eastAsia="zh-CN"/>
              </w:rPr>
            </w:pPr>
            <w:r>
              <w:rPr>
                <w:lang w:eastAsia="zh-CN"/>
              </w:rPr>
              <w:t xml:space="preserve">Regarding issue 4-3, does the FL mean following text captured in section 19.1?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iCs/>
                    </w:rPr>
                  </w:pPr>
                  <w:r>
                    <w:t xml:space="preserve">The UE may assume that the DM-RS antenna port associated with the </w:t>
                  </w:r>
                  <w:r>
                    <w:rPr>
                      <w:color w:val="FF0000"/>
                    </w:rPr>
                    <w:t xml:space="preserve">PDCCH </w:t>
                  </w:r>
                  <w:r>
                    <w:t xml:space="preserve">receptions, the DM-RS antenna port associated with the PDSCH receptions, and the </w:t>
                  </w:r>
                  <w:r>
                    <w:rPr>
                      <w:color w:val="FF0000"/>
                    </w:rPr>
                    <w:t xml:space="preserve">SS/PBCH block </w:t>
                  </w:r>
                  <w:r>
                    <w:t>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w:t>
                  </w:r>
                </w:p>
              </w:tc>
            </w:tr>
          </w:tbl>
          <w:p>
            <w:pPr>
              <w:widowControl w:val="0"/>
              <w:rPr>
                <w:lang w:eastAsia="zh-CN"/>
              </w:rPr>
            </w:pPr>
          </w:p>
          <w:p>
            <w:pPr>
              <w:widowControl w:val="0"/>
              <w:rPr>
                <w:lang w:eastAsia="zh-CN"/>
              </w:rPr>
            </w:pPr>
            <w:r>
              <w:rPr>
                <w:lang w:eastAsia="zh-CN"/>
              </w:rPr>
              <w:t xml:space="preserve">This is for the QCL assumption between </w:t>
            </w:r>
            <w:r>
              <w:rPr>
                <w:color w:val="FF0000"/>
                <w:lang w:eastAsia="zh-CN"/>
              </w:rPr>
              <w:t xml:space="preserve">PDCCH </w:t>
            </w:r>
            <w:r>
              <w:rPr>
                <w:lang w:eastAsia="zh-CN"/>
              </w:rPr>
              <w:t xml:space="preserve">and </w:t>
            </w:r>
            <w:r>
              <w:rPr>
                <w:color w:val="FF0000"/>
                <w:lang w:eastAsia="zh-CN"/>
              </w:rPr>
              <w:t xml:space="preserve">SSBs </w:t>
            </w:r>
            <w:r>
              <w:rPr>
                <w:lang w:eastAsia="zh-CN"/>
              </w:rPr>
              <w:t>associated to PUSCH, which has nothing to do with the pathloss estimation for CG PUSCH power control in SDT. Or do we miss any other text in that section?</w:t>
            </w:r>
          </w:p>
          <w:p>
            <w:pPr>
              <w:widowControl w:val="0"/>
              <w:rPr>
                <w:lang w:eastAsia="zh-CN"/>
              </w:rPr>
            </w:pPr>
            <w:r>
              <w:rPr>
                <w:lang w:eastAsia="zh-CN"/>
              </w:rPr>
              <w:t>If not, for the agreement below, as we proposed in our contribution, it should be captured in the section of power control for PUSCH in 38.213, which has been missed in current specification.</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pStyle w:val="27"/>
                    <w:widowControl w:val="0"/>
                    <w:spacing w:after="0"/>
                    <w:rPr>
                      <w:rFonts w:ascii="Times" w:hAnsi="Times" w:eastAsia="Malgun Gothic" w:cs="Times"/>
                      <w:sz w:val="20"/>
                      <w:szCs w:val="20"/>
                      <w:lang w:eastAsia="ko-KR"/>
                    </w:rPr>
                  </w:pPr>
                  <w:r>
                    <w:rPr>
                      <w:rStyle w:val="38"/>
                      <w:rFonts w:ascii="Times" w:hAnsi="Times" w:cs="Times"/>
                      <w:b/>
                      <w:bCs/>
                      <w:sz w:val="20"/>
                      <w:szCs w:val="20"/>
                      <w:highlight w:val="green"/>
                    </w:rPr>
                    <w:t>Agreement</w:t>
                  </w:r>
                </w:p>
                <w:p>
                  <w:pPr>
                    <w:widowControl w:val="0"/>
                    <w:rPr>
                      <w:lang w:eastAsia="zh-CN"/>
                    </w:rPr>
                  </w:pPr>
                  <w:r>
                    <w:rPr>
                      <w:rFonts w:ascii="Times" w:hAnsi="Times" w:cs="Times"/>
                      <w:sz w:val="20"/>
                      <w:szCs w:val="20"/>
                    </w:rPr>
                    <w:t>The pathloss for CG-SDT PUSCH power control can be determined by the measurement of selected SSB associated with the CG PUSCH.</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Ericsson</w:t>
            </w:r>
          </w:p>
        </w:tc>
        <w:tc>
          <w:tcPr>
            <w:tcW w:w="7611" w:type="dxa"/>
          </w:tcPr>
          <w:p>
            <w:pPr>
              <w:pStyle w:val="177"/>
              <w:widowControl w:val="0"/>
              <w:numPr>
                <w:ilvl w:val="0"/>
                <w:numId w:val="46"/>
              </w:numPr>
              <w:ind w:firstLineChars="0"/>
              <w:rPr>
                <w:lang w:eastAsia="zh-CN"/>
              </w:rPr>
            </w:pPr>
            <w:r>
              <w:rPr>
                <w:lang w:eastAsia="zh-CN"/>
              </w:rPr>
              <w:t>In our view, in order to improve the usability of CG-SDT, it should be possible to configure longer periodicities than 640 ms. In the case of shorter periodicities, it would be more efficient for the network to move the UE to connected mode and configure the UE with CG Type 1/2, with more advanced configuration parameters. So, at least periodicities of up to several seconds (e.g., 10.24/20.48 seconds) should be supported.</w:t>
            </w:r>
          </w:p>
          <w:p>
            <w:pPr>
              <w:pStyle w:val="177"/>
              <w:widowControl w:val="0"/>
              <w:numPr>
                <w:ilvl w:val="0"/>
                <w:numId w:val="46"/>
              </w:numPr>
              <w:ind w:firstLineChars="0"/>
              <w:rPr>
                <w:lang w:eastAsia="zh-CN"/>
              </w:rPr>
            </w:pPr>
            <w:r>
              <w:rPr>
                <w:lang w:eastAsia="zh-CN"/>
              </w:rPr>
              <w:t>Regarding 4-6, if it is not possible to configure multiple CG PUSCH occasions per CG period, the association period will span multiple CG periods even with a few number SSBs associated within a CG configuration. This will impact the latency with which UL data can be delivered to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C7DAF1" w:themeFill="text2" w:themeFillTint="32"/>
          </w:tcPr>
          <w:p>
            <w:pPr>
              <w:widowControl w:val="0"/>
              <w:rPr>
                <w:rFonts w:eastAsia="宋体"/>
                <w:lang w:eastAsia="zh-CN"/>
              </w:rPr>
            </w:pPr>
            <w:r>
              <w:rPr>
                <w:rFonts w:hint="eastAsia" w:eastAsia="宋体"/>
                <w:lang w:eastAsia="zh-CN"/>
              </w:rPr>
              <w:t>Moderator</w:t>
            </w:r>
          </w:p>
        </w:tc>
        <w:tc>
          <w:tcPr>
            <w:tcW w:w="7611" w:type="dxa"/>
            <w:shd w:val="clear" w:color="auto" w:fill="C7DAF1" w:themeFill="text2" w:themeFillTint="32"/>
          </w:tcPr>
          <w:p>
            <w:pPr>
              <w:widowControl w:val="0"/>
              <w:rPr>
                <w:rFonts w:eastAsia="宋体"/>
                <w:lang w:eastAsia="zh-CN"/>
              </w:rPr>
            </w:pPr>
            <w:r>
              <w:rPr>
                <w:rFonts w:hint="eastAsia" w:eastAsia="宋体"/>
                <w:lang w:eastAsia="zh-CN"/>
              </w:rPr>
              <w:t>For Issue 4-4, please companies check whether it can be discussed in RAN1 and implemented in RAN4.</w:t>
            </w:r>
          </w:p>
          <w:p>
            <w:pPr>
              <w:widowControl w:val="0"/>
              <w:rPr>
                <w:rFonts w:eastAsia="宋体"/>
                <w:lang w:eastAsia="zh-CN"/>
              </w:rPr>
            </w:pPr>
            <w:r>
              <w:rPr>
                <w:rFonts w:hint="eastAsia" w:eastAsia="宋体"/>
                <w:lang w:eastAsia="zh-CN"/>
              </w:rPr>
              <w:t>To vivo</w:t>
            </w:r>
          </w:p>
          <w:p>
            <w:pPr>
              <w:widowControl w:val="0"/>
              <w:rPr>
                <w:rFonts w:eastAsia="宋体"/>
                <w:lang w:eastAsia="zh-CN"/>
              </w:rPr>
            </w:pPr>
            <w:r>
              <w:rPr>
                <w:rFonts w:hint="eastAsia" w:eastAsia="宋体"/>
                <w:lang w:eastAsia="zh-CN"/>
              </w:rPr>
              <w:t>The pathloss agreement is captured in the following text in TS 38.213 Section 19.1</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tc>
            </w:tr>
          </w:tbl>
          <w:p>
            <w:pPr>
              <w:widowControl w:val="0"/>
              <w:rPr>
                <w:rFonts w:eastAsia="宋体"/>
                <w:lang w:eastAsia="zh-CN"/>
              </w:rPr>
            </w:pPr>
            <w:r>
              <w:rPr>
                <w:rFonts w:hint="eastAsia" w:eastAsia="宋体"/>
                <w:lang w:eastAsia="zh-CN"/>
              </w:rPr>
              <w:t>To Ericsson</w:t>
            </w:r>
          </w:p>
          <w:p>
            <w:pPr>
              <w:widowControl w:val="0"/>
              <w:rPr>
                <w:rFonts w:eastAsia="宋体"/>
                <w:lang w:eastAsia="zh-CN"/>
              </w:rPr>
            </w:pPr>
            <w:r>
              <w:rPr>
                <w:rFonts w:hint="eastAsia" w:eastAsia="宋体"/>
                <w:lang w:eastAsia="zh-CN"/>
              </w:rPr>
              <w:t xml:space="preserve">Larger CG period can be discussed by RAN2, and the potential impact can be discussed in section 2.4. </w:t>
            </w:r>
          </w:p>
          <w:p>
            <w:pPr>
              <w:widowControl w:val="0"/>
              <w:rPr>
                <w:rFonts w:eastAsia="宋体"/>
                <w:lang w:eastAsia="zh-CN"/>
              </w:rPr>
            </w:pPr>
            <w:r>
              <w:rPr>
                <w:rFonts w:hint="eastAsia" w:eastAsia="宋体"/>
                <w:lang w:eastAsia="zh-CN"/>
              </w:rPr>
              <w:t>Multiple CG occasions per CG period is objected by RAN2, as for the latency issue, it can be reduced by configuring multiple DMRS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
      <w:pPr>
        <w:rPr>
          <w:lang w:eastAsia="zh-CN"/>
        </w:rPr>
      </w:pPr>
    </w:p>
    <w:p/>
    <w:p>
      <w:pPr>
        <w:pStyle w:val="2"/>
      </w:pPr>
      <w:r>
        <w:rPr>
          <w:rFonts w:hint="eastAsia"/>
          <w:lang w:eastAsia="zh-CN"/>
        </w:rPr>
        <w:t>Summary</w:t>
      </w:r>
    </w:p>
    <w:p>
      <w:pPr>
        <w:pStyle w:val="3"/>
        <w:rPr>
          <w:lang w:eastAsia="zh-CN"/>
        </w:rPr>
      </w:pPr>
      <w:r>
        <w:rPr>
          <w:rFonts w:hint="eastAsia"/>
          <w:lang w:eastAsia="zh-CN"/>
        </w:rPr>
        <w:t>Latest proposals for Feb.25 email approval</w:t>
      </w:r>
    </w:p>
    <w:p>
      <w:pPr>
        <w:rPr>
          <w:rFonts w:hint="eastAsia"/>
          <w:highlight w:val="green"/>
          <w:lang w:eastAsia="zh-CN"/>
        </w:rPr>
      </w:pPr>
      <w:r>
        <w:rPr>
          <w:rFonts w:hint="eastAsia"/>
          <w:highlight w:val="green"/>
          <w:lang w:eastAsia="zh-CN"/>
        </w:rPr>
        <w:t xml:space="preserve">All the proposals in this section are </w:t>
      </w:r>
      <w:r>
        <w:rPr>
          <w:rFonts w:hint="eastAsia"/>
          <w:highlight w:val="green"/>
          <w:lang w:val="en-US" w:eastAsia="zh-CN"/>
        </w:rPr>
        <w:t>approved</w:t>
      </w:r>
      <w:r>
        <w:rPr>
          <w:rFonts w:hint="eastAsia"/>
          <w:highlight w:val="green"/>
          <w:lang w:eastAsia="zh-CN"/>
        </w:rPr>
        <w:t xml:space="preserve"> through email.</w:t>
      </w:r>
    </w:p>
    <w:p>
      <w:pPr>
        <w:rPr>
          <w:rFonts w:hint="eastAsia"/>
          <w:lang w:eastAsia="zh-CN"/>
        </w:rPr>
      </w:pPr>
    </w:p>
    <w:p>
      <w:pPr>
        <w:pStyle w:val="4"/>
        <w:rPr>
          <w:b/>
          <w:bCs/>
          <w:highlight w:val="yellow"/>
          <w:lang w:eastAsia="zh-CN"/>
        </w:rPr>
      </w:pPr>
      <w:r>
        <w:rPr>
          <w:rFonts w:hint="eastAsia"/>
          <w:b/>
          <w:bCs/>
          <w:highlight w:val="yellow"/>
          <w:lang w:eastAsia="zh-CN"/>
        </w:rPr>
        <w:t>Proposal 2.1</w:t>
      </w:r>
    </w:p>
    <w:p>
      <w:pPr>
        <w:rPr>
          <w:lang w:eastAsia="zh-CN"/>
        </w:rPr>
      </w:pPr>
      <w:r>
        <w:rPr>
          <w:rFonts w:hint="eastAsia"/>
          <w:lang w:eastAsia="zh-CN"/>
        </w:rPr>
        <w:t>For CG-SDT, support mapping ratio {1/8, 1/4, 1/2} for SSB to CG PUSCH mapping.</w:t>
      </w:r>
    </w:p>
    <w:p/>
    <w:p>
      <w:pPr>
        <w:pStyle w:val="4"/>
        <w:rPr>
          <w:b/>
          <w:bCs/>
          <w:highlight w:val="yellow"/>
          <w:lang w:eastAsia="zh-CN"/>
        </w:rPr>
      </w:pPr>
      <w:r>
        <w:rPr>
          <w:b/>
          <w:bCs/>
          <w:highlight w:val="yellow"/>
          <w:lang w:eastAsia="zh-CN"/>
        </w:rPr>
        <w:t>Updated Proposal 2.2</w:t>
      </w:r>
    </w:p>
    <w:p>
      <w:pPr>
        <w:rPr>
          <w:lang w:eastAsia="zh-CN"/>
        </w:rPr>
      </w:pPr>
      <w:r>
        <w:rPr>
          <w:lang w:eastAsia="zh-CN"/>
        </w:rPr>
        <w:t>For CG-SDT, RAN1 cannot reach consensus on whether to support repetition or not, it’s up to RAN2 to decide on it</w:t>
      </w:r>
      <w:r>
        <w:rPr>
          <w:rFonts w:hint="eastAsia"/>
          <w:lang w:eastAsia="zh-CN"/>
        </w:rPr>
        <w:t>.</w:t>
      </w:r>
    </w:p>
    <w:p>
      <w:pPr>
        <w:rPr>
          <w:lang w:eastAsia="zh-CN"/>
        </w:rPr>
      </w:pPr>
    </w:p>
    <w:p>
      <w:pPr>
        <w:pStyle w:val="4"/>
        <w:rPr>
          <w:b/>
          <w:bCs/>
          <w:highlight w:val="yellow"/>
          <w:lang w:eastAsia="zh-CN"/>
        </w:rPr>
      </w:pPr>
      <w:r>
        <w:rPr>
          <w:rFonts w:hint="eastAsia"/>
          <w:b/>
          <w:bCs/>
          <w:highlight w:val="yellow"/>
          <w:lang w:eastAsia="zh-CN"/>
        </w:rPr>
        <w:t>Updated Proposal 2.3</w:t>
      </w:r>
    </w:p>
    <w:p>
      <w:pPr>
        <w:rPr>
          <w:lang w:eastAsia="zh-CN"/>
        </w:rPr>
      </w:pPr>
      <w:r>
        <w:rPr>
          <w:rFonts w:hint="eastAsia"/>
          <w:lang w:eastAsia="zh-CN"/>
        </w:rPr>
        <w:t>RAN1 confirms that the separate BWP in case of RedCap may still be considered as the initial BWP and SDT resources(both CG-SDT and RA-SDT) can hence be configured on this BWP for RedCap UEs.</w:t>
      </w:r>
    </w:p>
    <w:p>
      <w:pPr>
        <w:numPr>
          <w:ilvl w:val="0"/>
          <w:numId w:val="19"/>
        </w:numPr>
        <w:rPr>
          <w:lang w:eastAsia="zh-CN"/>
        </w:rPr>
      </w:pPr>
      <w:r>
        <w:rPr>
          <w:rFonts w:hint="eastAsia"/>
          <w:lang w:eastAsia="zh-CN"/>
        </w:rPr>
        <w:t xml:space="preserve">Note: details can be further studied to ensure proper functionality of RedCap UE performing SDT. </w:t>
      </w:r>
    </w:p>
    <w:p/>
    <w:p>
      <w:pPr>
        <w:pStyle w:val="4"/>
        <w:rPr>
          <w:b/>
          <w:bCs/>
          <w:highlight w:val="yellow"/>
          <w:lang w:eastAsia="zh-CN"/>
        </w:rPr>
      </w:pPr>
      <w:r>
        <w:rPr>
          <w:rFonts w:hint="eastAsia"/>
          <w:b/>
          <w:bCs/>
          <w:highlight w:val="yellow"/>
          <w:lang w:val="sv" w:eastAsia="zh-CN"/>
        </w:rPr>
        <w:t>Proposal 2.4a</w:t>
      </w:r>
      <w:r>
        <w:rPr>
          <w:rFonts w:hint="eastAsia"/>
          <w:b/>
          <w:bCs/>
          <w:highlight w:val="yellow"/>
          <w:lang w:eastAsia="zh-CN"/>
        </w:rPr>
        <w:t xml:space="preserve"> with additional note</w:t>
      </w:r>
    </w:p>
    <w:p>
      <w:pPr>
        <w:numPr>
          <w:ilvl w:val="0"/>
          <w:numId w:val="21"/>
        </w:numPr>
        <w:rPr>
          <w:lang w:eastAsia="zh-CN"/>
        </w:rPr>
      </w:pPr>
      <w:r>
        <w:rPr>
          <w:lang w:eastAsia="zh-CN"/>
        </w:rPr>
        <w:t>For CG-SDT, the starting time of association period is SFN0.</w:t>
      </w:r>
    </w:p>
    <w:p>
      <w:pPr>
        <w:numPr>
          <w:ilvl w:val="0"/>
          <w:numId w:val="21"/>
        </w:numPr>
        <w:rPr>
          <w:lang w:eastAsia="zh-CN"/>
        </w:rPr>
      </w:pPr>
      <w:r>
        <w:rPr>
          <w:rFonts w:hint="eastAsia"/>
          <w:lang w:eastAsia="zh-CN"/>
        </w:rPr>
        <w:t>Regarding the candidate value set of association period, adopt the Table 2.4-1</w:t>
      </w:r>
    </w:p>
    <w:p>
      <w:pPr>
        <w:numPr>
          <w:ilvl w:val="1"/>
          <w:numId w:val="21"/>
        </w:numPr>
        <w:rPr>
          <w:lang w:eastAsia="zh-CN"/>
        </w:rPr>
      </w:pPr>
      <w:r>
        <w:rPr>
          <w:rFonts w:hint="eastAsia"/>
          <w:lang w:eastAsia="zh-CN"/>
        </w:rPr>
        <w:t>FFS CG period smaller than 5ms</w:t>
      </w:r>
    </w:p>
    <w:p>
      <w:pPr>
        <w:numPr>
          <w:ilvl w:val="1"/>
          <w:numId w:val="21"/>
        </w:numPr>
        <w:rPr>
          <w:lang w:eastAsia="zh-CN"/>
        </w:rPr>
      </w:pPr>
      <w:r>
        <w:rPr>
          <w:rFonts w:hint="eastAsia"/>
          <w:lang w:eastAsia="zh-CN"/>
        </w:rPr>
        <w:t>Note: It does not mean to RAN2 the maximum CG period is 640ms. The table will be updated if RAN2 introduces other CG period values.</w:t>
      </w:r>
    </w:p>
    <w:p>
      <w:pPr>
        <w:numPr>
          <w:ilvl w:val="1"/>
          <w:numId w:val="21"/>
        </w:numPr>
        <w:rPr>
          <w:lang w:eastAsia="zh-CN"/>
        </w:rPr>
      </w:pPr>
      <w:r>
        <w:rPr>
          <w:rFonts w:hint="eastAsia"/>
          <w:lang w:eastAsia="zh-CN"/>
        </w:rPr>
        <w:t>Note: The potential impact on PDCCH monitoring periodicity should be considered if larger CG period value is introduced in RAN2</w:t>
      </w:r>
    </w:p>
    <w:p>
      <w:pPr>
        <w:pStyle w:val="100"/>
      </w:pPr>
      <w:r>
        <w:t xml:space="preserve">Table </w:t>
      </w:r>
      <w:r>
        <w:rPr>
          <w:rFonts w:hint="eastAsia"/>
          <w:lang w:val="en-US" w:eastAsia="zh-CN"/>
        </w:rPr>
        <w:t>2.4-1</w:t>
      </w:r>
      <w:r>
        <w:t xml:space="preserve">: Mapping between </w:t>
      </w:r>
      <w:r>
        <w:rPr>
          <w:lang w:val="en-US"/>
        </w:rPr>
        <w:t xml:space="preserve">CG </w:t>
      </w:r>
      <w:r>
        <w:t xml:space="preserve">period and SS/PBCH block to </w:t>
      </w:r>
      <w:r>
        <w:rPr>
          <w:lang w:val="en-US"/>
        </w:rPr>
        <w:t>CG PUSCH resource</w:t>
      </w:r>
      <w: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 xml:space="preserve">CG period </w:t>
            </w:r>
            <m:oMath>
              <m:sSub>
                <m:sSubPr>
                  <m:ctrlPr>
                    <w:rPr>
                      <w:rFonts w:ascii="Cambria Math" w:hAnsi="Cambria Math"/>
                      <w:i/>
                    </w:rPr>
                  </m:ctrlPr>
                </m:sSubPr>
                <m:e>
                  <m:r>
                    <m:rPr>
                      <m:sty m:val="bi"/>
                    </m:rPr>
                    <w:rPr>
                      <w:rFonts w:ascii="Cambria Math" w:hAnsi="Cambria Math"/>
                    </w:rPr>
                    <m:t>T</m:t>
                  </m:r>
                  <m:ctrlPr>
                    <w:rPr>
                      <w:rFonts w:ascii="Cambria Math" w:hAnsi="Cambria Math"/>
                      <w:i/>
                    </w:rPr>
                  </m:ctrlPr>
                </m:e>
                <m:sub>
                  <m:r>
                    <m:rPr>
                      <m:sty m:val="bi"/>
                    </m:rPr>
                    <w:rPr>
                      <w:rFonts w:ascii="Cambria Math" w:hAnsi="Cambria Math"/>
                    </w:rPr>
                    <m:t>cg</m:t>
                  </m:r>
                  <m:ctrlPr>
                    <w:rPr>
                      <w:rFonts w:ascii="Cambria Math" w:hAnsi="Cambria Math"/>
                      <w:i/>
                    </w:rPr>
                  </m:ctrlPr>
                </m:sub>
              </m:sSub>
            </m:oMath>
            <w: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pPr>
            <w:r>
              <w:t>Association period (number of CG periods except when CG period is less than 5</w:t>
            </w:r>
            <w:r>
              <w:rPr>
                <w:lang w:val="en-US"/>
              </w:rPr>
              <w:t xml:space="preserve"> </w:t>
            </w:r>
            <w:r>
              <w:t>ms)</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sz w:val="20"/>
              </w:rPr>
            </w:pPr>
            <w: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pPr>
            <w: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pPr>
            <w:r>
              <w:t>{1</w:t>
            </w:r>
            <w:r>
              <w:rPr>
                <w:rFonts w:hint="eastAsia"/>
                <w:lang w:val="en-US" w:eastAsia="zh-CN"/>
              </w:rPr>
              <w:t xml:space="preserve"> </w:t>
            </w:r>
            <w:r>
              <w:t>}</w:t>
            </w:r>
          </w:p>
        </w:tc>
      </w:tr>
    </w:tbl>
    <w:p>
      <w:pPr>
        <w:rPr>
          <w:lang w:eastAsia="zh-CN"/>
        </w:rPr>
      </w:pPr>
    </w:p>
    <w:p>
      <w:pPr>
        <w:pStyle w:val="4"/>
        <w:rPr>
          <w:b/>
          <w:bCs/>
          <w:highlight w:val="yellow"/>
          <w:lang w:val="sv" w:eastAsia="zh-CN"/>
        </w:rPr>
      </w:pPr>
      <w:r>
        <w:rPr>
          <w:rFonts w:hint="eastAsia"/>
          <w:b/>
          <w:bCs/>
          <w:highlight w:val="yellow"/>
          <w:lang w:val="sv" w:eastAsia="zh-CN"/>
        </w:rPr>
        <w:t>Updated Proposal 2.5</w:t>
      </w:r>
    </w:p>
    <w:p>
      <w:pPr>
        <w:widowControl w:val="0"/>
        <w:spacing w:after="180"/>
        <w:rPr>
          <w:lang w:eastAsia="zh-CN"/>
        </w:rPr>
      </w:pPr>
      <w:r>
        <w:rPr>
          <w:rFonts w:hint="eastAsia"/>
          <w:lang w:eastAsia="zh-CN"/>
        </w:rPr>
        <w:t xml:space="preserve">Introduce a new parameter e.g. </w:t>
      </w:r>
      <w:r>
        <w:rPr>
          <w:rFonts w:hint="eastAsia"/>
          <w:i/>
          <w:iCs/>
          <w:lang w:eastAsia="zh-CN"/>
        </w:rPr>
        <w:t>sdt-DMRSports</w:t>
      </w:r>
      <w:r>
        <w:rPr>
          <w:rFonts w:hint="eastAsia"/>
          <w:lang w:eastAsia="zh-CN"/>
        </w:rPr>
        <w:t xml:space="preserve"> to configure the set of DMRS ports for SSB to PUSCH mapping.</w:t>
      </w:r>
    </w:p>
    <w:p>
      <w:pPr>
        <w:widowControl w:val="0"/>
        <w:numPr>
          <w:ilvl w:val="0"/>
          <w:numId w:val="31"/>
        </w:numPr>
        <w:spacing w:after="180"/>
        <w:rPr>
          <w:lang w:eastAsia="zh-CN"/>
        </w:rPr>
      </w:pPr>
      <w:r>
        <w:rPr>
          <w:rFonts w:hint="eastAsia"/>
          <w:lang w:eastAsia="zh-CN"/>
        </w:rPr>
        <w:t>Parameter</w:t>
      </w:r>
      <w:r>
        <w:rPr>
          <w:rFonts w:hint="eastAsia"/>
          <w:i/>
          <w:iCs/>
          <w:lang w:eastAsia="zh-CN"/>
        </w:rPr>
        <w:t xml:space="preserve"> antennaPort </w:t>
      </w:r>
      <w:r>
        <w:rPr>
          <w:rFonts w:hint="eastAsia"/>
          <w:lang w:eastAsia="zh-CN"/>
        </w:rPr>
        <w:t>is not applicable to CG-SDT</w:t>
      </w:r>
    </w:p>
    <w:p>
      <w:pPr>
        <w:widowControl w:val="0"/>
        <w:spacing w:after="180"/>
        <w:rPr>
          <w:lang w:eastAsia="zh-CN"/>
        </w:rPr>
      </w:pPr>
      <w:r>
        <w:rPr>
          <w:rFonts w:hint="eastAsia"/>
          <w:lang w:eastAsia="zh-CN"/>
        </w:rPr>
        <w:t>Support up to 2 DMRS sequences for CG-SDT for CP-OFDM, the generation mechanism and configuration can reuse that of msgA PUSCH.</w:t>
      </w:r>
    </w:p>
    <w:p>
      <w:pPr>
        <w:widowControl w:val="0"/>
        <w:numPr>
          <w:ilvl w:val="0"/>
          <w:numId w:val="29"/>
        </w:numPr>
        <w:spacing w:after="180"/>
        <w:rPr>
          <w:lang w:eastAsia="zh-CN"/>
        </w:rPr>
      </w:pPr>
      <w:r>
        <w:rPr>
          <w:rFonts w:hint="eastAsia"/>
          <w:lang w:eastAsia="zh-CN"/>
        </w:rPr>
        <w:t xml:space="preserve">Introduce a new parameter </w:t>
      </w:r>
      <w:r>
        <w:rPr>
          <w:rFonts w:hint="eastAsia"/>
          <w:i/>
          <w:iCs/>
          <w:lang w:eastAsia="zh-CN"/>
        </w:rPr>
        <w:t>sdt-N</w:t>
      </w:r>
      <w:r>
        <w:rPr>
          <w:i/>
          <w:iCs/>
        </w:rPr>
        <w:t>rofDMRS-Sequence</w:t>
      </w:r>
      <w:r>
        <w:t>s</w:t>
      </w:r>
      <w:r>
        <w:rPr>
          <w:rFonts w:hint="eastAsia" w:eastAsia="宋体"/>
          <w:lang w:eastAsia="zh-CN"/>
        </w:rPr>
        <w:t xml:space="preserve"> to configure 1 or 2 DMRS sequences.</w:t>
      </w:r>
    </w:p>
    <w:p>
      <w:pPr>
        <w:widowControl w:val="0"/>
        <w:numPr>
          <w:ilvl w:val="0"/>
          <w:numId w:val="29"/>
        </w:numPr>
        <w:spacing w:after="180"/>
        <w:rPr>
          <w:lang w:eastAsia="zh-CN"/>
        </w:rPr>
      </w:pPr>
      <w:r>
        <w:rPr>
          <w:rFonts w:hint="eastAsia"/>
          <w:lang w:eastAsia="zh-CN"/>
        </w:rPr>
        <w:t xml:space="preserve">The description of parameter </w:t>
      </w:r>
      <w:r>
        <w:rPr>
          <w:rFonts w:hint="eastAsia"/>
          <w:i/>
          <w:iCs/>
          <w:lang w:eastAsia="zh-CN"/>
        </w:rPr>
        <w:t>dmrs-SeqInitialization</w:t>
      </w:r>
      <w:r>
        <w:rPr>
          <w:rFonts w:hint="eastAsia"/>
          <w:lang w:eastAsia="zh-CN"/>
        </w:rPr>
        <w:t xml:space="preserve"> can be revised as </w:t>
      </w:r>
      <w:r>
        <w:rPr>
          <w:lang w:eastAsia="zh-CN"/>
        </w:rPr>
        <w:t>“</w:t>
      </w:r>
      <w:r>
        <w:rPr>
          <w:rFonts w:hint="eastAsia"/>
          <w:lang w:eastAsia="zh-CN"/>
        </w:rPr>
        <w:t xml:space="preserve"> It</w:t>
      </w:r>
      <w:r>
        <w:rPr>
          <w:lang w:eastAsia="zh-CN"/>
        </w:rPr>
        <w:t>’</w:t>
      </w:r>
      <w:r>
        <w:rPr>
          <w:rFonts w:hint="eastAsia"/>
          <w:lang w:eastAsia="zh-CN"/>
        </w:rPr>
        <w:t>s present when single DMRS sequence is configured for CG-SDT</w:t>
      </w:r>
      <w:r>
        <w:rPr>
          <w:lang w:eastAsia="zh-CN"/>
        </w:rPr>
        <w:t>”</w:t>
      </w:r>
      <w:r>
        <w:rPr>
          <w:rFonts w:hint="eastAsia"/>
          <w:lang w:eastAsia="zh-CN"/>
        </w:rPr>
        <w:t>.</w:t>
      </w:r>
    </w:p>
    <w:p/>
    <w:p>
      <w:pPr>
        <w:pStyle w:val="4"/>
        <w:rPr>
          <w:b/>
          <w:bCs/>
          <w:highlight w:val="yellow"/>
          <w:lang w:eastAsia="zh-CN"/>
        </w:rPr>
      </w:pPr>
      <w:r>
        <w:rPr>
          <w:rFonts w:hint="eastAsia"/>
          <w:b/>
          <w:bCs/>
          <w:highlight w:val="yellow"/>
          <w:lang w:eastAsia="zh-CN"/>
        </w:rPr>
        <w:t>Proposal 2.6</w:t>
      </w:r>
    </w:p>
    <w:p>
      <w:pPr>
        <w:rPr>
          <w:lang w:eastAsia="zh-CN"/>
        </w:rPr>
      </w:pPr>
      <w:r>
        <w:rPr>
          <w:rFonts w:hint="eastAsia"/>
          <w:lang w:eastAsia="zh-CN"/>
        </w:rPr>
        <w:t>Only single antenna port for single layer transmission is supported for CG-SDT</w:t>
      </w:r>
    </w:p>
    <w:p>
      <w:pPr>
        <w:numPr>
          <w:ilvl w:val="0"/>
          <w:numId w:val="33"/>
        </w:numPr>
        <w:rPr>
          <w:lang w:eastAsia="zh-CN"/>
        </w:rPr>
      </w:pPr>
      <w:r>
        <w:rPr>
          <w:i/>
          <w:iCs/>
          <w:lang w:eastAsia="zh-CN"/>
        </w:rPr>
        <w:t>srs-ResourceIndicator</w:t>
      </w:r>
      <w:r>
        <w:rPr>
          <w:lang w:eastAsia="zh-CN"/>
        </w:rPr>
        <w:t xml:space="preserve"> in </w:t>
      </w:r>
      <w:r>
        <w:rPr>
          <w:i/>
          <w:iCs/>
          <w:lang w:eastAsia="zh-CN"/>
        </w:rPr>
        <w:t>ConfiguredGrantConfig</w:t>
      </w:r>
      <w:r>
        <w:rPr>
          <w:lang w:eastAsia="zh-CN"/>
        </w:rPr>
        <w:t xml:space="preserve"> is not applicable to CG-SDT.</w:t>
      </w:r>
    </w:p>
    <w:p>
      <w:pPr>
        <w:numPr>
          <w:ilvl w:val="0"/>
          <w:numId w:val="33"/>
        </w:numPr>
        <w:rPr>
          <w:lang w:eastAsia="zh-CN"/>
        </w:rPr>
      </w:pPr>
      <w:r>
        <w:rPr>
          <w:i/>
          <w:iCs/>
          <w:lang w:eastAsia="zh-CN"/>
        </w:rPr>
        <w:t>precodingAndNumberOfLayers</w:t>
      </w:r>
      <w:r>
        <w:rPr>
          <w:lang w:eastAsia="zh-CN"/>
        </w:rPr>
        <w:t xml:space="preserve"> in </w:t>
      </w:r>
      <w:r>
        <w:rPr>
          <w:i/>
          <w:iCs/>
          <w:lang w:eastAsia="zh-CN"/>
        </w:rPr>
        <w:t>ConfiguredGrantConfig</w:t>
      </w:r>
      <w:r>
        <w:rPr>
          <w:lang w:eastAsia="zh-CN"/>
        </w:rPr>
        <w:t xml:space="preserve"> is always 1 for CG-SDT.</w:t>
      </w:r>
    </w:p>
    <w:p/>
    <w:p>
      <w:pPr>
        <w:pStyle w:val="4"/>
        <w:rPr>
          <w:b/>
          <w:bCs/>
          <w:highlight w:val="yellow"/>
          <w:lang w:val="sv" w:eastAsia="zh-CN"/>
        </w:rPr>
      </w:pPr>
      <w:r>
        <w:rPr>
          <w:rFonts w:hint="eastAsia"/>
          <w:b/>
          <w:bCs/>
          <w:highlight w:val="yellow"/>
          <w:lang w:eastAsia="zh-CN"/>
        </w:rPr>
        <w:t xml:space="preserve">Updated </w:t>
      </w:r>
      <w:r>
        <w:rPr>
          <w:rFonts w:hint="eastAsia"/>
          <w:b/>
          <w:bCs/>
          <w:highlight w:val="yellow"/>
          <w:lang w:val="sv" w:eastAsia="zh-CN"/>
        </w:rPr>
        <w:t>Proposal 2.7</w:t>
      </w:r>
    </w:p>
    <w:p>
      <w:pPr>
        <w:widowControl w:val="0"/>
        <w:numPr>
          <w:ilvl w:val="0"/>
          <w:numId w:val="36"/>
        </w:numPr>
        <w:rPr>
          <w:lang w:eastAsia="zh-CN"/>
        </w:rPr>
      </w:pPr>
      <w:r>
        <w:rPr>
          <w:rFonts w:hint="eastAsia"/>
          <w:lang w:eastAsia="zh-CN"/>
        </w:rPr>
        <w:t xml:space="preserve">UE specific parameter </w:t>
      </w:r>
      <w:r>
        <w:rPr>
          <w:rFonts w:hint="eastAsia"/>
          <w:i/>
          <w:iCs/>
          <w:lang w:eastAsia="zh-CN"/>
        </w:rPr>
        <w:t>pucch-Config-r17</w:t>
      </w:r>
      <w:r>
        <w:rPr>
          <w:rFonts w:hint="eastAsia"/>
          <w:lang w:eastAsia="zh-CN"/>
        </w:rPr>
        <w:t xml:space="preserve"> is not</w:t>
      </w:r>
      <w:r>
        <w:rPr>
          <w:lang w:eastAsia="zh-CN"/>
        </w:rPr>
        <w:t xml:space="preserve"> needed</w:t>
      </w:r>
      <w:r>
        <w:rPr>
          <w:rFonts w:hint="eastAsia"/>
          <w:lang w:eastAsia="zh-CN"/>
        </w:rPr>
        <w:t xml:space="preserve"> for SDT.</w:t>
      </w:r>
    </w:p>
    <w:p>
      <w:pPr>
        <w:widowControl w:val="0"/>
        <w:numPr>
          <w:ilvl w:val="0"/>
          <w:numId w:val="36"/>
        </w:numPr>
        <w:rPr>
          <w:lang w:eastAsia="zh-CN"/>
        </w:rPr>
      </w:pPr>
      <w:r>
        <w:rPr>
          <w:rFonts w:hint="eastAsia"/>
          <w:lang w:eastAsia="zh-CN"/>
        </w:rPr>
        <w:t xml:space="preserve">RAN1 cannot reach consensus on </w:t>
      </w:r>
      <w:r>
        <w:rPr>
          <w:lang w:eastAsia="zh-CN"/>
        </w:rPr>
        <w:t xml:space="preserve">the support of </w:t>
      </w:r>
      <w:r>
        <w:rPr>
          <w:rFonts w:hint="eastAsia"/>
          <w:lang w:eastAsia="zh-CN"/>
        </w:rPr>
        <w:t>UE specific CORESET</w:t>
      </w:r>
      <w:r>
        <w:rPr>
          <w:lang w:eastAsia="zh-CN"/>
        </w:rPr>
        <w:t xml:space="preserve">, </w:t>
      </w:r>
      <w:r>
        <w:rPr>
          <w:rFonts w:hint="eastAsia"/>
          <w:lang w:eastAsia="zh-CN"/>
        </w:rPr>
        <w:t xml:space="preserve">UE specific parameters </w:t>
      </w:r>
      <w:r>
        <w:rPr>
          <w:rFonts w:hint="eastAsia"/>
          <w:i/>
          <w:iCs/>
          <w:lang w:eastAsia="zh-CN"/>
        </w:rPr>
        <w:t>pusch-Config-r17</w:t>
      </w:r>
      <w:r>
        <w:rPr>
          <w:rFonts w:hint="eastAsia"/>
          <w:lang w:eastAsia="zh-CN"/>
        </w:rPr>
        <w:t xml:space="preserve"> and </w:t>
      </w:r>
      <w:r>
        <w:rPr>
          <w:rFonts w:hint="eastAsia"/>
          <w:i/>
          <w:iCs/>
          <w:lang w:eastAsia="zh-CN"/>
        </w:rPr>
        <w:t>pdsch-Config-r17</w:t>
      </w:r>
      <w:r>
        <w:rPr>
          <w:lang w:eastAsia="zh-CN"/>
        </w:rPr>
        <w:t xml:space="preserve">. </w:t>
      </w:r>
    </w:p>
    <w:p/>
    <w:p>
      <w:pPr>
        <w:pStyle w:val="4"/>
        <w:rPr>
          <w:b/>
          <w:bCs/>
          <w:highlight w:val="yellow"/>
          <w:lang w:eastAsia="zh-CN"/>
        </w:rPr>
      </w:pPr>
      <w:r>
        <w:rPr>
          <w:rFonts w:hint="eastAsia"/>
          <w:b/>
          <w:bCs/>
          <w:highlight w:val="yellow"/>
          <w:lang w:eastAsia="zh-CN"/>
        </w:rPr>
        <w:t>Updated Proposal 2.8</w:t>
      </w:r>
    </w:p>
    <w:p>
      <w:pPr>
        <w:numPr>
          <w:ilvl w:val="0"/>
          <w:numId w:val="37"/>
        </w:numPr>
        <w:rPr>
          <w:rFonts w:eastAsia="等线"/>
          <w:lang w:eastAsia="zh-CN"/>
        </w:rPr>
      </w:pPr>
      <w:r>
        <w:rPr>
          <w:rFonts w:hint="eastAsia" w:eastAsia="等线"/>
          <w:lang w:eastAsia="zh-CN"/>
        </w:rPr>
        <w:t>It</w:t>
      </w:r>
      <w:r>
        <w:rPr>
          <w:rFonts w:eastAsia="等线"/>
          <w:lang w:eastAsia="zh-CN"/>
        </w:rPr>
        <w:t>’</w:t>
      </w:r>
      <w:r>
        <w:rPr>
          <w:rFonts w:hint="eastAsia" w:eastAsia="等线"/>
          <w:lang w:eastAsia="zh-CN"/>
        </w:rPr>
        <w:t xml:space="preserve">s up to RAN2 to decide on whether to support </w:t>
      </w:r>
      <w:r>
        <w:rPr>
          <w:rFonts w:hint="eastAsia" w:eastAsia="等线"/>
          <w:i/>
          <w:iCs/>
          <w:lang w:eastAsia="zh-CN"/>
        </w:rPr>
        <w:t xml:space="preserve">uci-OnPUSCH </w:t>
      </w:r>
      <w:r>
        <w:rPr>
          <w:rFonts w:hint="eastAsia" w:eastAsia="等线"/>
          <w:lang w:eastAsia="zh-CN"/>
        </w:rPr>
        <w:t>for CG-SDT.</w:t>
      </w:r>
    </w:p>
    <w:p>
      <w:pPr>
        <w:numPr>
          <w:ilvl w:val="0"/>
          <w:numId w:val="37"/>
        </w:numPr>
        <w:rPr>
          <w:rFonts w:eastAsia="宋体"/>
          <w:i/>
          <w:iCs/>
          <w:lang w:eastAsia="zh-CN"/>
        </w:rPr>
      </w:pPr>
      <w:r>
        <w:rPr>
          <w:rFonts w:eastAsia="Times New Roman"/>
          <w:i/>
          <w:iCs/>
          <w:lang w:eastAsia="ja-JP"/>
        </w:rPr>
        <w:t>phy-PriorityIndex-r16</w:t>
      </w:r>
      <w:r>
        <w:rPr>
          <w:rFonts w:hint="eastAsia" w:eastAsia="宋体"/>
          <w:i/>
          <w:iCs/>
          <w:lang w:eastAsia="zh-CN"/>
        </w:rPr>
        <w:t xml:space="preserve"> </w:t>
      </w:r>
      <w:r>
        <w:rPr>
          <w:rFonts w:hint="eastAsia" w:eastAsia="宋体"/>
          <w:lang w:eastAsia="zh-CN"/>
        </w:rPr>
        <w:t xml:space="preserve">in </w:t>
      </w:r>
      <w:r>
        <w:rPr>
          <w:rFonts w:hint="eastAsia" w:eastAsia="宋体"/>
          <w:i/>
          <w:iCs/>
          <w:lang w:eastAsia="zh-CN"/>
        </w:rPr>
        <w:t xml:space="preserve">ConfiguredGrantConfig </w:t>
      </w:r>
      <w:r>
        <w:rPr>
          <w:rFonts w:hint="eastAsia" w:eastAsia="宋体"/>
          <w:lang w:eastAsia="zh-CN"/>
        </w:rPr>
        <w:t>is not applicable to CG-SDT.</w:t>
      </w:r>
    </w:p>
    <w:p/>
    <w:p>
      <w:pPr>
        <w:pStyle w:val="3"/>
        <w:rPr>
          <w:lang w:eastAsia="zh-CN"/>
        </w:rPr>
      </w:pPr>
      <w:r>
        <w:rPr>
          <w:rFonts w:hint="eastAsia"/>
          <w:lang w:eastAsia="zh-CN"/>
        </w:rPr>
        <w:t xml:space="preserve">Latest </w:t>
      </w:r>
      <w:r>
        <w:rPr>
          <w:rFonts w:hint="eastAsia"/>
          <w:lang w:val="en-US" w:eastAsia="zh-CN"/>
        </w:rPr>
        <w:t xml:space="preserve">stable </w:t>
      </w:r>
      <w:r>
        <w:rPr>
          <w:rFonts w:hint="eastAsia"/>
          <w:lang w:eastAsia="zh-CN"/>
        </w:rPr>
        <w:t>proposal</w:t>
      </w:r>
      <w:r>
        <w:rPr>
          <w:rFonts w:hint="eastAsia"/>
          <w:lang w:val="en-US" w:eastAsia="zh-CN"/>
        </w:rPr>
        <w:t>s</w:t>
      </w:r>
      <w:r>
        <w:rPr>
          <w:rFonts w:hint="eastAsia"/>
          <w:lang w:eastAsia="zh-CN"/>
        </w:rPr>
        <w:t xml:space="preserve"> for March. 3</w:t>
      </w:r>
      <w:r>
        <w:rPr>
          <w:rFonts w:hint="eastAsia"/>
          <w:vertAlign w:val="superscript"/>
          <w:lang w:eastAsia="zh-CN"/>
        </w:rPr>
        <w:t>rd</w:t>
      </w:r>
      <w:r>
        <w:rPr>
          <w:rFonts w:hint="eastAsia"/>
          <w:lang w:eastAsia="zh-CN"/>
        </w:rPr>
        <w:t xml:space="preserve"> email approval</w:t>
      </w:r>
    </w:p>
    <w:p>
      <w:pPr>
        <w:rPr>
          <w:rFonts w:hint="eastAsia"/>
          <w:highlight w:val="green"/>
          <w:lang w:val="en-US" w:eastAsia="zh-CN"/>
        </w:rPr>
      </w:pPr>
      <w:r>
        <w:rPr>
          <w:rFonts w:hint="eastAsia"/>
          <w:highlight w:val="green"/>
          <w:lang w:val="en-US" w:eastAsia="zh-CN"/>
        </w:rPr>
        <w:t>In this section, all proposals are approved through email.</w:t>
      </w:r>
    </w:p>
    <w:p>
      <w:pPr>
        <w:rPr>
          <w:rFonts w:hint="default"/>
          <w:lang w:val="en-US" w:eastAsia="zh-CN"/>
        </w:rPr>
      </w:pPr>
    </w:p>
    <w:p>
      <w:pPr>
        <w:pStyle w:val="4"/>
        <w:bidi w:val="0"/>
        <w:rPr>
          <w:b/>
          <w:bCs/>
          <w:highlight w:val="yellow"/>
          <w:lang w:eastAsia="zh-CN"/>
        </w:rPr>
      </w:pPr>
      <w:r>
        <w:rPr>
          <w:rFonts w:hint="eastAsia"/>
          <w:b/>
          <w:bCs/>
          <w:highlight w:val="yellow"/>
          <w:lang w:eastAsia="zh-CN"/>
        </w:rPr>
        <w:t>Proposal 2.4b</w:t>
      </w:r>
    </w:p>
    <w:p>
      <w:pPr>
        <w:rPr>
          <w:lang w:eastAsia="zh-CN"/>
        </w:rPr>
      </w:pPr>
      <w:r>
        <w:rPr>
          <w:rFonts w:hint="eastAsia"/>
          <w:lang w:eastAsia="zh-CN"/>
        </w:rPr>
        <w:t>Adopt TP#2.4-a(rev2) and recommend it to editors.</w:t>
      </w:r>
    </w:p>
    <w:p>
      <w:pPr>
        <w:rPr>
          <w:lang w:eastAsia="zh-CN"/>
        </w:rPr>
      </w:pPr>
    </w:p>
    <w:p>
      <w:pPr>
        <w:pStyle w:val="5"/>
        <w:rPr>
          <w:highlight w:val="yellow"/>
          <w:lang w:eastAsia="zh-CN"/>
        </w:rPr>
      </w:pPr>
      <w:r>
        <w:rPr>
          <w:rFonts w:hint="eastAsia"/>
          <w:highlight w:val="yellow"/>
          <w:lang w:eastAsia="zh-CN"/>
        </w:rPr>
        <w:t>TP#2.4-1(rev2)</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widowControl w:val="0"/>
              <w:spacing w:before="120" w:line="240" w:lineRule="auto"/>
              <w:jc w:val="center"/>
              <w:rPr>
                <w:b/>
                <w:bCs/>
                <w:iCs/>
                <w:color w:val="0070C0"/>
              </w:rPr>
            </w:pPr>
            <w:r>
              <w:rPr>
                <w:b/>
                <w:bCs/>
                <w:iCs/>
                <w:color w:val="0070C0"/>
              </w:rPr>
              <w:t>------------------------------   TS 38.21</w:t>
            </w:r>
            <w:r>
              <w:rPr>
                <w:rFonts w:hint="eastAsia"/>
                <w:b/>
                <w:bCs/>
                <w:iCs/>
                <w:color w:val="0070C0"/>
                <w:lang w:eastAsia="zh-CN"/>
              </w:rPr>
              <w:t>3</w:t>
            </w:r>
            <w:r>
              <w:rPr>
                <w:b/>
                <w:bCs/>
                <w:iCs/>
                <w:color w:val="0070C0"/>
              </w:rPr>
              <w:t>-----------------------------------</w:t>
            </w:r>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w:t>
            </w:r>
            <w:r>
              <w:rPr>
                <w:strike/>
                <w:color w:val="FF0000"/>
                <w:lang w:val="en-GB"/>
              </w:rPr>
              <w:t>TBD</w:t>
            </w:r>
            <w:r>
              <w:rPr>
                <w:rFonts w:hint="eastAsia"/>
                <w:strike/>
                <w:color w:val="FF0000"/>
                <w:lang w:eastAsia="zh-CN"/>
              </w:rPr>
              <w:t xml:space="preserve"> </w:t>
            </w:r>
            <w:r>
              <w:rPr>
                <w:rFonts w:hint="eastAsia"/>
                <w:color w:val="FF0000"/>
                <w:lang w:eastAsia="zh-CN"/>
              </w:rPr>
              <w:t>SFN0</w:t>
            </w:r>
            <w:r>
              <w:rPr>
                <w:lang w:val="en-GB"/>
              </w:rPr>
              <w:t xml:space="preserve">,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determined by the PUSCH configuration period</w:t>
            </w:r>
            <w:r>
              <w:rPr>
                <w:rFonts w:hint="eastAsia"/>
                <w:lang w:eastAsia="zh-CN"/>
              </w:rPr>
              <w:t xml:space="preserve"> </w:t>
            </w:r>
            <w:r>
              <w:rPr>
                <w:color w:val="0000FF"/>
                <w:lang w:val="en-GB" w:eastAsia="zh-CN"/>
              </w:rPr>
              <w:t xml:space="preserve">provided by </w:t>
            </w:r>
            <w:r>
              <w:rPr>
                <w:i/>
                <w:color w:val="0000FF"/>
                <w:lang w:val="en-GB" w:eastAsia="zh-CN"/>
              </w:rPr>
              <w:t>periodicity</w:t>
            </w:r>
            <w:r>
              <w:rPr>
                <w:color w:val="0000FF"/>
                <w:lang w:val="en-GB" w:eastAsia="zh-CN"/>
              </w:rPr>
              <w:t xml:space="preserve">                         in </w:t>
            </w:r>
            <w:r>
              <w:rPr>
                <w:i/>
                <w:color w:val="0000FF"/>
                <w:lang w:val="en-GB" w:eastAsia="zh-CN"/>
              </w:rPr>
              <w:t>ConfiguredGrantConfig</w:t>
            </w:r>
            <w:r>
              <w:rPr>
                <w:rFonts w:hint="eastAsia"/>
                <w:i/>
                <w:color w:val="0000FF"/>
                <w:lang w:eastAsia="zh-CN"/>
              </w:rPr>
              <w:t xml:space="preserve"> </w:t>
            </w:r>
            <w:r>
              <w:rPr>
                <w:color w:val="FF0000"/>
                <w:lang w:eastAsia="zh-CN"/>
              </w:rPr>
              <w:t xml:space="preserve">according </w:t>
            </w:r>
            <w:r>
              <w:rPr>
                <w:rFonts w:hint="eastAsia"/>
                <w:color w:val="0000FF"/>
                <w:lang w:eastAsia="zh-CN"/>
              </w:rPr>
              <w:t>to</w:t>
            </w:r>
            <w:r>
              <w:rPr>
                <w:rFonts w:hint="eastAsia"/>
                <w:color w:val="FF0000"/>
                <w:lang w:eastAsia="zh-CN"/>
              </w:rPr>
              <w:t xml:space="preserve"> </w:t>
            </w:r>
            <w:r>
              <w:rPr>
                <w:color w:val="FF0000"/>
                <w:lang w:eastAsia="zh-CN"/>
              </w:rPr>
              <w:t>Table</w:t>
            </w:r>
            <w:r>
              <w:rPr>
                <w:color w:val="FF0000"/>
              </w:rPr>
              <w:t xml:space="preserve"> </w:t>
            </w:r>
            <w:r>
              <w:rPr>
                <w:rFonts w:hint="eastAsia"/>
                <w:color w:val="FF0000"/>
                <w:lang w:eastAsia="zh-CN"/>
              </w:rPr>
              <w:t>xx</w:t>
            </w:r>
            <w:r>
              <w:rPr>
                <w:lang w:val="en-GB" w:eastAsia="zh-CN"/>
              </w:rPr>
              <w:t xml:space="preserve">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 An association pattern period includes one or more association periods and is determined so that a pattern between </w:t>
            </w:r>
            <w:r>
              <w:rPr>
                <w:lang w:val="en-GB" w:eastAsia="zh-CN"/>
              </w:rPr>
              <w:t>PUSCH</w:t>
            </w:r>
            <w:r>
              <w:rPr>
                <w:lang w:val="en-GB"/>
              </w:rPr>
              <w:t xml:space="preserve"> occasions</w:t>
            </w:r>
            <w:r>
              <w:rPr>
                <w:rFonts w:hint="eastAsia"/>
                <w:lang w:eastAsia="zh-CN"/>
              </w:rPr>
              <w:t xml:space="preserve"> </w:t>
            </w:r>
            <w:r>
              <w:rPr>
                <w:lang w:val="en-GB"/>
              </w:rPr>
              <w:t xml:space="preserve">and SS/PBCH block indexes repeats at most every 640 msec. </w:t>
            </w:r>
            <w:r>
              <w:rPr>
                <w:lang w:val="en-GB" w:eastAsia="zh-CN"/>
              </w:rPr>
              <w:t>PUSCH</w:t>
            </w:r>
            <w:r>
              <w:rPr>
                <w:lang w:val="en-GB"/>
              </w:rPr>
              <w:t xml:space="preserve"> occasions not associated with SS/PBCH block indexes after an integer number of association periods, if any, are not used for </w:t>
            </w:r>
            <w:r>
              <w:rPr>
                <w:lang w:val="en-GB" w:eastAsia="zh-CN"/>
              </w:rPr>
              <w:t>PUSCH</w:t>
            </w:r>
            <w:r>
              <w:rPr>
                <w:lang w:val="en-GB"/>
              </w:rPr>
              <w:t xml:space="preserve"> transmissions.</w:t>
            </w:r>
          </w:p>
          <w:p>
            <w:pPr>
              <w:widowControl/>
              <w:overflowPunct w:val="0"/>
              <w:spacing w:before="120"/>
              <w:jc w:val="center"/>
              <w:textAlignment w:val="baseline"/>
              <w:rPr>
                <w:b/>
                <w:bCs/>
                <w:color w:val="FF0000"/>
                <w:lang w:eastAsia="zh-CN"/>
              </w:rPr>
            </w:pPr>
            <w:r>
              <w:rPr>
                <w:b/>
                <w:bCs/>
                <w:color w:val="FF0000"/>
                <w:lang w:eastAsia="zh-CN"/>
              </w:rPr>
              <w:t>&lt; Unchanged text omitted &gt;</w:t>
            </w:r>
          </w:p>
          <w:p>
            <w:pPr>
              <w:pStyle w:val="100"/>
              <w:widowControl w:val="0"/>
              <w:rPr>
                <w:color w:val="FF0000"/>
              </w:rPr>
            </w:pPr>
            <w:r>
              <w:rPr>
                <w:color w:val="FF0000"/>
              </w:rPr>
              <w:t xml:space="preserve">Table </w:t>
            </w:r>
            <w:r>
              <w:rPr>
                <w:rFonts w:hint="eastAsia"/>
                <w:color w:val="FF0000"/>
                <w:lang w:val="en-US" w:eastAsia="zh-CN"/>
              </w:rPr>
              <w:t>xx</w:t>
            </w:r>
            <w:r>
              <w:rPr>
                <w:color w:val="FF0000"/>
              </w:rPr>
              <w:t xml:space="preserve">: Mapping between </w:t>
            </w:r>
            <w:r>
              <w:rPr>
                <w:color w:val="0000FF"/>
                <w:lang w:val="en-US" w:eastAsia="zh-CN"/>
              </w:rPr>
              <w:t>PUSCH configuration</w:t>
            </w:r>
            <w:r>
              <w:rPr>
                <w:color w:val="FF0000"/>
                <w:lang w:val="en-US"/>
              </w:rPr>
              <w:t xml:space="preserve"> </w:t>
            </w:r>
            <w:r>
              <w:rPr>
                <w:color w:val="FF0000"/>
              </w:rPr>
              <w:t xml:space="preserve">period and SS/PBCH block to </w:t>
            </w:r>
            <w:r>
              <w:rPr>
                <w:rFonts w:hint="eastAsia"/>
                <w:color w:val="FF0000"/>
                <w:lang w:val="en-US" w:eastAsia="zh-CN"/>
              </w:rPr>
              <w:t>configured</w:t>
            </w:r>
            <w:r>
              <w:rPr>
                <w:color w:val="FF0000"/>
                <w:lang w:val="en-US"/>
              </w:rPr>
              <w:t xml:space="preserve"> PUSCH resource</w:t>
            </w:r>
            <w:r>
              <w:rPr>
                <w:color w:val="FF0000"/>
              </w:rPr>
              <w:t xml:space="preserve"> association period</w:t>
            </w:r>
          </w:p>
          <w:tbl>
            <w:tblPr>
              <w:tblStyle w:val="32"/>
              <w:tblW w:w="0" w:type="auto"/>
              <w:jc w:val="center"/>
              <w:tblLayout w:type="fixed"/>
              <w:tblCellMar>
                <w:top w:w="0" w:type="dxa"/>
                <w:left w:w="108" w:type="dxa"/>
                <w:bottom w:w="0" w:type="dxa"/>
                <w:right w:w="108" w:type="dxa"/>
              </w:tblCellMar>
            </w:tblPr>
            <w:tblGrid>
              <w:gridCol w:w="3325"/>
              <w:gridCol w:w="3780"/>
            </w:tblGrid>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0000FF"/>
                      <w:lang w:eastAsia="zh-CN"/>
                    </w:rPr>
                    <w:t>PUSCH configuration</w:t>
                  </w:r>
                  <w:r>
                    <w:rPr>
                      <w:color w:val="FF0000"/>
                    </w:rPr>
                    <w:t xml:space="preserve"> period </w:t>
                  </w:r>
                  <m:oMath>
                    <m:sSub>
                      <m:sSubPr>
                        <m:ctrlPr>
                          <w:rPr>
                            <w:rFonts w:ascii="Cambria Math" w:hAnsi="Cambria Math"/>
                            <w:i/>
                            <w:color w:val="FF0000"/>
                          </w:rPr>
                        </m:ctrlPr>
                      </m:sSubPr>
                      <m:e>
                        <m:r>
                          <m:rPr>
                            <m:sty m:val="bi"/>
                          </m:rPr>
                          <w:rPr>
                            <w:rFonts w:ascii="Cambria Math" w:hAnsi="Cambria Math"/>
                            <w:color w:val="FF0000"/>
                          </w:rPr>
                          <m:t>T</m:t>
                        </m:r>
                        <m:ctrlPr>
                          <w:rPr>
                            <w:rFonts w:ascii="Cambria Math" w:hAnsi="Cambria Math"/>
                            <w:i/>
                            <w:color w:val="FF0000"/>
                          </w:rPr>
                        </m:ctrlPr>
                      </m:e>
                      <m:sub>
                        <m:r>
                          <m:rPr>
                            <m:sty m:val="bi"/>
                          </m:rPr>
                          <w:rPr>
                            <w:rFonts w:ascii="Cambria Math" w:hAnsi="Cambria Math"/>
                            <w:color w:val="FF0000"/>
                          </w:rPr>
                          <m:t>cg</m:t>
                        </m:r>
                        <m:ctrlPr>
                          <w:rPr>
                            <w:rFonts w:ascii="Cambria Math" w:hAnsi="Cambria Math"/>
                            <w:i/>
                            <w:color w:val="FF0000"/>
                          </w:rPr>
                        </m:ctrlPr>
                      </m:sub>
                    </m:sSub>
                  </m:oMath>
                  <w:r>
                    <w:rPr>
                      <w:color w:val="FF0000"/>
                    </w:rPr>
                    <w:t xml:space="preserve"> (msec)</w:t>
                  </w:r>
                </w:p>
              </w:tc>
              <w:tc>
                <w:tcPr>
                  <w:tcW w:w="3780"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rPr>
                      <w:color w:val="FF0000"/>
                    </w:rPr>
                  </w:pPr>
                  <w:r>
                    <w:rPr>
                      <w:color w:val="FF0000"/>
                    </w:rPr>
                    <w:t xml:space="preserve">Association period (number of </w:t>
                  </w:r>
                  <w:r>
                    <w:rPr>
                      <w:color w:val="0000FF"/>
                      <w:lang w:eastAsia="zh-CN"/>
                    </w:rPr>
                    <w:t>PUSCH configuration</w:t>
                  </w:r>
                  <w:r>
                    <w:rPr>
                      <w:rFonts w:hint="eastAsia"/>
                      <w:color w:val="FF0000"/>
                      <w:lang w:val="en-US" w:eastAsia="zh-CN"/>
                    </w:rPr>
                    <w:t xml:space="preserve"> </w:t>
                  </w:r>
                  <w:r>
                    <w:rPr>
                      <w:color w:val="FF0000"/>
                    </w:rPr>
                    <w:t xml:space="preserve">periods except when </w:t>
                  </w:r>
                  <w:r>
                    <w:rPr>
                      <w:color w:val="0000FF"/>
                      <w:lang w:eastAsia="zh-CN"/>
                    </w:rPr>
                    <w:t>PUSCH configuration</w:t>
                  </w:r>
                  <w:r>
                    <w:rPr>
                      <w:rFonts w:hint="eastAsia"/>
                      <w:color w:val="FF0000"/>
                      <w:lang w:val="en-US" w:eastAsia="zh-CN"/>
                    </w:rPr>
                    <w:t xml:space="preserve"> </w:t>
                  </w:r>
                  <w:r>
                    <w:rPr>
                      <w:color w:val="FF0000"/>
                    </w:rPr>
                    <w:t>period is less than 5</w:t>
                  </w:r>
                  <w:r>
                    <w:rPr>
                      <w:color w:val="FF0000"/>
                      <w:lang w:val="en-US"/>
                    </w:rPr>
                    <w:t xml:space="preserve"> </w:t>
                  </w:r>
                  <w:r>
                    <w:rPr>
                      <w:color w:val="FF0000"/>
                    </w:rPr>
                    <w:t>ms</w:t>
                  </w:r>
                  <w:r>
                    <w:rPr>
                      <w:rFonts w:hint="eastAsia"/>
                      <w:color w:val="0000FF"/>
                      <w:lang w:val="en-US" w:eastAsia="zh-CN"/>
                    </w:rPr>
                    <w:t>ec</w:t>
                  </w:r>
                  <w:r>
                    <w:rPr>
                      <w:color w:val="FF0000"/>
                    </w:rPr>
                    <w:t>)</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5</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 128}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 10, 16, 20, 40, 80}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 64}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8,10,20,40}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8,16, 32}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5, 10, 20}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 16}</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5, 10}</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80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 4, 8}</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128</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5}</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160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sz w:val="20"/>
                    </w:rPr>
                  </w:pPr>
                  <w:r>
                    <w:rPr>
                      <w:color w:val="FF0000"/>
                    </w:rPr>
                    <w:t>{1, 2, 4}</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320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 2}</w:t>
                  </w:r>
                </w:p>
              </w:tc>
            </w:tr>
            <w:tr>
              <w:tblPrEx>
                <w:tblCellMar>
                  <w:top w:w="0" w:type="dxa"/>
                  <w:left w:w="108" w:type="dxa"/>
                  <w:bottom w:w="0" w:type="dxa"/>
                  <w:right w:w="108" w:type="dxa"/>
                </w:tblCellMar>
              </w:tblPrEx>
              <w:trPr>
                <w:jc w:val="center"/>
              </w:trPr>
              <w:tc>
                <w:tcPr>
                  <w:tcW w:w="3325"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640</w:t>
                  </w:r>
                </w:p>
              </w:tc>
              <w:tc>
                <w:tcPr>
                  <w:tcW w:w="3780" w:type="dxa"/>
                  <w:tcBorders>
                    <w:top w:val="single" w:color="auto" w:sz="4" w:space="0"/>
                    <w:left w:val="single" w:color="auto" w:sz="4" w:space="0"/>
                    <w:bottom w:val="single" w:color="auto" w:sz="4" w:space="0"/>
                    <w:right w:val="single" w:color="auto" w:sz="4" w:space="0"/>
                  </w:tcBorders>
                  <w:vAlign w:val="center"/>
                </w:tcPr>
                <w:p>
                  <w:pPr>
                    <w:pStyle w:val="63"/>
                    <w:rPr>
                      <w:color w:val="FF0000"/>
                    </w:rPr>
                  </w:pPr>
                  <w:r>
                    <w:rPr>
                      <w:color w:val="FF0000"/>
                    </w:rPr>
                    <w:t>{1</w:t>
                  </w:r>
                  <w:r>
                    <w:rPr>
                      <w:rFonts w:hint="eastAsia"/>
                      <w:color w:val="FF0000"/>
                      <w:lang w:val="en-US" w:eastAsia="zh-CN"/>
                    </w:rPr>
                    <w:t xml:space="preserve"> </w:t>
                  </w:r>
                  <w:r>
                    <w:rPr>
                      <w:color w:val="FF0000"/>
                    </w:rPr>
                    <w:t>}</w:t>
                  </w:r>
                </w:p>
              </w:tc>
            </w:tr>
          </w:tbl>
          <w:p>
            <w:pPr>
              <w:widowControl/>
              <w:overflowPunct w:val="0"/>
              <w:spacing w:before="120"/>
              <w:jc w:val="center"/>
              <w:textAlignment w:val="baseline"/>
              <w:rPr>
                <w:b/>
                <w:bCs/>
                <w:color w:val="FF0000"/>
                <w:lang w:eastAsia="zh-CN"/>
              </w:rPr>
            </w:pPr>
          </w:p>
          <w:p>
            <w:pPr>
              <w:widowControl/>
              <w:overflowPunct w:val="0"/>
              <w:spacing w:before="120"/>
              <w:jc w:val="center"/>
              <w:textAlignment w:val="baseline"/>
              <w:rPr>
                <w:b/>
                <w:bCs/>
                <w:color w:val="FF0000"/>
                <w:lang w:eastAsia="zh-CN"/>
              </w:rPr>
            </w:pPr>
            <w:r>
              <w:rPr>
                <w:b/>
                <w:bCs/>
                <w:color w:val="FF0000"/>
                <w:lang w:eastAsia="zh-CN"/>
              </w:rPr>
              <w:t>&lt; Unchanged text omitted &gt;</w:t>
            </w:r>
          </w:p>
          <w:p>
            <w:pPr>
              <w:widowControl/>
              <w:overflowPunct w:val="0"/>
              <w:spacing w:before="120"/>
              <w:jc w:val="center"/>
              <w:textAlignment w:val="baseline"/>
              <w:rPr>
                <w:b/>
                <w:bCs/>
                <w:color w:val="FF0000"/>
                <w:lang w:eastAsia="zh-CN"/>
              </w:rPr>
            </w:pPr>
          </w:p>
        </w:tc>
      </w:tr>
    </w:tbl>
    <w:p>
      <w:pPr>
        <w:rPr>
          <w:lang w:eastAsia="zh-CN"/>
        </w:rPr>
      </w:pPr>
    </w:p>
    <w:p>
      <w:pPr>
        <w:rPr>
          <w:lang w:eastAsia="zh-CN"/>
        </w:rPr>
      </w:pPr>
    </w:p>
    <w:p>
      <w:pPr>
        <w:pStyle w:val="4"/>
        <w:rPr>
          <w:b/>
          <w:bCs/>
          <w:highlight w:val="yellow"/>
          <w:lang w:eastAsia="zh-CN"/>
        </w:rPr>
      </w:pPr>
      <w:r>
        <w:rPr>
          <w:rFonts w:hint="eastAsia"/>
          <w:b/>
          <w:bCs/>
          <w:highlight w:val="yellow"/>
          <w:lang w:eastAsia="zh-CN"/>
        </w:rPr>
        <w:t>Proposal 3.3b</w:t>
      </w:r>
    </w:p>
    <w:p>
      <w:pPr>
        <w:rPr>
          <w:lang w:eastAsia="zh-CN"/>
        </w:rPr>
      </w:pPr>
      <w:r>
        <w:rPr>
          <w:rFonts w:hint="eastAsia"/>
          <w:lang w:eastAsia="zh-CN"/>
        </w:rPr>
        <w:t>Only fallback DCI is supported for CG-SDT.</w:t>
      </w:r>
    </w:p>
    <w:p>
      <w:pPr>
        <w:pStyle w:val="4"/>
        <w:rPr>
          <w:b/>
          <w:bCs/>
          <w:highlight w:val="yellow"/>
          <w:lang w:eastAsia="zh-CN"/>
        </w:rPr>
      </w:pPr>
      <w:r>
        <w:rPr>
          <w:rFonts w:hint="eastAsia"/>
          <w:b/>
          <w:bCs/>
          <w:highlight w:val="yellow"/>
          <w:lang w:eastAsia="zh-CN"/>
        </w:rPr>
        <w:t>Proposal 3.4</w:t>
      </w:r>
    </w:p>
    <w:p>
      <w:pPr>
        <w:rPr>
          <w:lang w:eastAsia="zh-CN"/>
        </w:rPr>
      </w:pPr>
      <w:r>
        <w:rPr>
          <w:rFonts w:hint="eastAsia"/>
          <w:lang w:eastAsia="zh-CN"/>
        </w:rPr>
        <w:t>Adopt TP 3.4-2 and TP 3.4-3 and recommend them to editors.</w:t>
      </w:r>
    </w:p>
    <w:p>
      <w:pPr>
        <w:rPr>
          <w:lang w:eastAsia="zh-CN"/>
        </w:rPr>
      </w:pPr>
    </w:p>
    <w:p>
      <w:pPr>
        <w:pStyle w:val="5"/>
        <w:rPr>
          <w:lang w:eastAsia="zh-CN"/>
        </w:rPr>
      </w:pPr>
      <w:r>
        <w:rPr>
          <w:rFonts w:hint="eastAsia"/>
          <w:b/>
          <w:bCs/>
          <w:highlight w:val="yellow"/>
          <w:u w:val="single"/>
          <w:lang w:eastAsia="zh-CN"/>
        </w:rPr>
        <w:t>TP 3.4-2</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rPr>
                <w:b/>
                <w:bCs/>
              </w:rPr>
            </w:pPr>
            <w:r>
              <w:rPr>
                <w:b/>
                <w:bCs/>
              </w:rPr>
              <w:t>10</w:t>
            </w:r>
            <w:r>
              <w:rPr>
                <w:rFonts w:hint="eastAsia"/>
                <w:b/>
                <w:bCs/>
              </w:rPr>
              <w:t>.1</w:t>
            </w:r>
            <w:r>
              <w:rPr>
                <w:rFonts w:hint="eastAsia" w:eastAsia="宋体"/>
                <w:b/>
                <w:bCs/>
                <w:lang w:eastAsia="zh-CN"/>
              </w:rPr>
              <w:t xml:space="preserve"> </w:t>
            </w:r>
            <w:r>
              <w:rPr>
                <w:b/>
                <w:bCs/>
              </w:rPr>
              <w:t xml:space="preserve">UE procedure for determining physical downlink control channel assignment </w:t>
            </w:r>
          </w:p>
          <w:p>
            <w:pPr>
              <w:widowControl w:val="0"/>
              <w:spacing w:before="120" w:beforeLines="50" w:afterLines="50"/>
              <w:jc w:val="center"/>
            </w:pPr>
            <w:r>
              <w:rPr>
                <w:rFonts w:hint="eastAsia"/>
                <w:color w:val="C00000"/>
              </w:rPr>
              <w:t>&lt; Start of text proposal&gt;</w:t>
            </w:r>
          </w:p>
          <w:p>
            <w:pPr>
              <w:widowControl w:val="0"/>
              <w:rPr>
                <w:lang w:eastAsia="ja-JP"/>
              </w:rPr>
            </w:pPr>
            <w:r>
              <w:t xml:space="preserve">For a DL BWP, if a UE is not provided </w:t>
            </w:r>
            <w:r>
              <w:rPr>
                <w:i/>
              </w:rPr>
              <w:t>ra-SearchSpace</w:t>
            </w:r>
            <w:r>
              <w:t xml:space="preserve"> for Type1-PDCCH CSS set, the UE does not monitor PDCCH for Type1-PDCCH CSS set on the DL BWP</w:t>
            </w:r>
            <w:r>
              <w:rPr>
                <w:iCs/>
                <w:lang w:eastAsia="zh-CN"/>
              </w:rPr>
              <w:t xml:space="preserve">. </w:t>
            </w:r>
            <w:r>
              <w:rPr>
                <w:lang w:eastAsia="ja-JP"/>
              </w:rPr>
              <w:t xml:space="preserve">If the UE has not been provided a Type3-PDCCH CSS set or a USS set and the UE has received a C-RNTI and has been provided a Type1-PDCCH CSS set, the UE monitors PDCCH candidates for DCI format 0_0 and DCI format 1_0 with CRC scrambled by the C-RNTI in the Type1-PDCCH CSS set. </w:t>
            </w:r>
            <w:r>
              <w:t xml:space="preserve">If the UE has not been provided </w:t>
            </w:r>
            <w:r>
              <w:rPr>
                <w:i/>
                <w:iCs/>
                <w:lang w:eastAsia="zh-CN"/>
              </w:rPr>
              <w:t>sdt-SearchSpace</w:t>
            </w:r>
            <w:r>
              <w:t xml:space="preserve"> for Type1A-PDCCH CSS set</w:t>
            </w:r>
            <w:r>
              <w:rPr>
                <w:rFonts w:hint="eastAsia" w:eastAsia="宋体"/>
                <w:color w:val="FF0000"/>
                <w:lang w:eastAsia="zh-CN"/>
              </w:rPr>
              <w:t xml:space="preserve"> or </w:t>
            </w:r>
            <w:r>
              <w:rPr>
                <w:i/>
                <w:iCs/>
                <w:color w:val="FF0000"/>
                <w:lang w:eastAsia="zh-CN"/>
              </w:rPr>
              <w:t>sdt-CG-SearchSpace</w:t>
            </w:r>
            <w:r>
              <w:rPr>
                <w:rFonts w:hint="eastAsia"/>
                <w:i/>
                <w:iCs/>
                <w:color w:val="FF0000"/>
                <w:lang w:eastAsia="zh-CN"/>
              </w:rPr>
              <w:t xml:space="preserve"> </w:t>
            </w:r>
            <w:r>
              <w:rPr>
                <w:rFonts w:hint="eastAsia"/>
                <w:color w:val="FF0000"/>
                <w:lang w:eastAsia="zh-CN"/>
              </w:rPr>
              <w:t>for a USS set</w:t>
            </w:r>
            <w:r>
              <w:t xml:space="preserve">, the UE </w:t>
            </w:r>
            <w:r>
              <w:rPr>
                <w:lang w:eastAsia="ja-JP"/>
              </w:rPr>
              <w:t>monitors PDCCH candidates for DCI format 0_0 and DCI format 1_0 with CRC scrambled by the C-RNTI in the Type1-PDCCH CSS set as described in clause 19.2.</w:t>
            </w:r>
          </w:p>
          <w:p>
            <w:pPr>
              <w:widowControl/>
              <w:overflowPunct w:val="0"/>
              <w:spacing w:before="120"/>
              <w:jc w:val="center"/>
              <w:textAlignment w:val="baseline"/>
              <w:rPr>
                <w:rFonts w:eastAsia="宋体"/>
                <w:lang w:eastAsia="zh-CN"/>
              </w:rPr>
            </w:pPr>
            <w:r>
              <w:rPr>
                <w:rFonts w:hint="eastAsia"/>
                <w:color w:val="C00000"/>
              </w:rPr>
              <w:t>&lt; End of text proposal&gt;</w:t>
            </w:r>
          </w:p>
        </w:tc>
      </w:tr>
    </w:tbl>
    <w:p>
      <w:pPr>
        <w:rPr>
          <w:lang w:eastAsia="zh-CN"/>
        </w:rPr>
      </w:pPr>
    </w:p>
    <w:p>
      <w:pPr>
        <w:pStyle w:val="5"/>
        <w:rPr>
          <w:lang w:eastAsia="zh-CN"/>
        </w:rPr>
      </w:pPr>
      <w:r>
        <w:rPr>
          <w:rFonts w:hint="eastAsia"/>
          <w:b/>
          <w:bCs/>
          <w:highlight w:val="yellow"/>
          <w:u w:val="single"/>
          <w:lang w:eastAsia="zh-CN"/>
        </w:rPr>
        <w:t>TP 3.4-3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lang w:val="en-GB"/>
              </w:rPr>
            </w:pPr>
            <w:r>
              <w:rPr>
                <w:lang w:val="en-GB"/>
              </w:rPr>
              <w:t xml:space="preserve">An association period, starting from frame TBD, for mapping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from the number of SS/PBCH block indexes, to valid PUSCH occasions and associated DM-RS resources is the smallest value in the set </w:t>
            </w:r>
            <w:r>
              <w:rPr>
                <w:lang w:val="en-GB" w:eastAsia="zh-CN"/>
              </w:rPr>
              <w:t xml:space="preserve">determined by the PUSCH configuration period </w:t>
            </w:r>
            <w:r>
              <w:rPr>
                <w:lang w:val="en-GB"/>
              </w:rPr>
              <w:t xml:space="preserve">such that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lang w:val="en-GB"/>
              </w:rPr>
              <w:t>sdt-SSB-perCG-PUSCH</w:t>
            </w:r>
            <w:r>
              <w:rPr>
                <w:lang w:val="en-GB"/>
              </w:rPr>
              <w:t xml:space="preserve">. If after an integer number of SS/PBCH block indexes to </w:t>
            </w:r>
            <w:r>
              <w:rPr>
                <w:lang w:val="en-GB" w:eastAsia="zh-CN"/>
              </w:rPr>
              <w:t>PUSCH</w:t>
            </w:r>
            <w:r>
              <w:rPr>
                <w:lang w:val="en-GB"/>
              </w:rPr>
              <w:t xml:space="preserve"> occasions </w:t>
            </w:r>
            <w:r>
              <w:rPr>
                <w:color w:val="FF0000"/>
                <w:u w:val="single"/>
              </w:rPr>
              <w:t>and associated DMRS resources</w:t>
            </w:r>
            <w:r>
              <w:rPr>
                <w:color w:val="FF0000"/>
              </w:rPr>
              <w:t xml:space="preserve"> </w:t>
            </w:r>
            <w:r>
              <w:rPr>
                <w:lang w:val="en-GB"/>
              </w:rPr>
              <w:t>mapping cycles within the association period there is a set of</w:t>
            </w:r>
            <w:r>
              <w:rPr>
                <w:lang w:val="en-GB" w:eastAsia="zh-CN"/>
              </w:rPr>
              <w:t xml:space="preserve"> PUSCH</w:t>
            </w:r>
            <w:r>
              <w:rPr>
                <w:lang w:val="en-GB"/>
              </w:rPr>
              <w:t xml:space="preserve"> occasions</w:t>
            </w:r>
            <w:r>
              <w:t xml:space="preserve"> </w:t>
            </w:r>
            <w:r>
              <w:rPr>
                <w:color w:val="FF0000"/>
                <w:u w:val="single"/>
              </w:rPr>
              <w:t>and associated DMRS resources</w:t>
            </w:r>
            <w:r>
              <w:rPr>
                <w:color w:val="FF0000"/>
              </w:rPr>
              <w:t xml:space="preserve"> </w:t>
            </w:r>
            <w:r>
              <w:rPr>
                <w:lang w:val="en-GB"/>
              </w:rPr>
              <w:t xml:space="preserve">that are not mapped to </w:t>
            </w:r>
            <m:oMath>
              <m:sSubSup>
                <m:sSubSupPr>
                  <m:ctrlPr>
                    <w:rPr>
                      <w:rFonts w:ascii="Cambria Math" w:hAnsi="Cambria Math"/>
                      <w:i/>
                      <w:lang w:val="en-GB"/>
                    </w:rPr>
                  </m:ctrlPr>
                </m:sSubSupPr>
                <m:e>
                  <m:r>
                    <w:rPr>
                      <w:rFonts w:ascii="Cambria Math" w:hAnsi="Cambria Math"/>
                      <w:lang w:val="en-GB"/>
                    </w:rPr>
                    <m:t>N</m:t>
                  </m:r>
                  <m:ctrlPr>
                    <w:rPr>
                      <w:rFonts w:ascii="Cambria Math" w:hAnsi="Cambria Math"/>
                      <w:i/>
                      <w:lang w:val="en-GB"/>
                    </w:rPr>
                  </m:ctrlPr>
                </m:e>
                <m:sub>
                  <m:r>
                    <m:rPr>
                      <m:sty m:val="p"/>
                    </m:rPr>
                    <w:rPr>
                      <w:rFonts w:ascii="Cambria Math" w:hAnsi="Cambria Math"/>
                      <w:lang w:val="en-GB"/>
                    </w:rPr>
                    <m:t>PUSCH</m:t>
                  </m:r>
                  <m:ctrlPr>
                    <w:rPr>
                      <w:rFonts w:ascii="Cambria Math" w:hAnsi="Cambria Math"/>
                      <w:i/>
                      <w:lang w:val="en-GB"/>
                    </w:rPr>
                  </m:ctrlPr>
                </m:sub>
                <m:sup>
                  <m:r>
                    <m:rPr>
                      <m:sty m:val="p"/>
                    </m:rPr>
                    <w:rPr>
                      <w:rFonts w:ascii="Cambria Math" w:hAnsi="Cambria Math"/>
                      <w:lang w:val="en-GB"/>
                    </w:rPr>
                    <m:t>SS/PBCH</m:t>
                  </m:r>
                  <m:ctrlPr>
                    <w:rPr>
                      <w:rFonts w:ascii="Cambria Math" w:hAnsi="Cambria Math"/>
                      <w:i/>
                      <w:lang w:val="en-GB"/>
                    </w:rPr>
                  </m:ctrlPr>
                </m:sup>
              </m:sSubSup>
            </m:oMath>
            <w:r>
              <w:rPr>
                <w:lang w:val="en-GB"/>
              </w:rPr>
              <w:t xml:space="preserve"> SS/PBCH block indexes, no SS/PBCH block indexes are mapped to the set of</w:t>
            </w:r>
            <w:r>
              <w:rPr>
                <w:lang w:val="en-GB" w:eastAsia="zh-CN"/>
              </w:rPr>
              <w:t xml:space="preserve"> PUSCH</w:t>
            </w:r>
            <w:r>
              <w:rPr>
                <w:lang w:val="en-GB"/>
              </w:rPr>
              <w:t xml:space="preserve"> occasions</w:t>
            </w:r>
            <w:r>
              <w:rPr>
                <w:color w:val="FF0000"/>
                <w:u w:val="single"/>
              </w:rPr>
              <w:t xml:space="preserve"> and associated DMRS resources</w:t>
            </w:r>
            <w:r>
              <w:rPr>
                <w:lang w:val="en-GB"/>
              </w:rPr>
              <w:t xml:space="preserve">. An association pattern period includes one or more association periods and is determined so that a pattern between </w:t>
            </w:r>
            <w:r>
              <w:rPr>
                <w:lang w:val="en-GB" w:eastAsia="zh-CN"/>
              </w:rPr>
              <w:t>PUSCH</w:t>
            </w:r>
            <w:r>
              <w:rPr>
                <w:lang w:val="en-GB"/>
              </w:rPr>
              <w:t xml:space="preserve"> occasions </w:t>
            </w:r>
            <w:r>
              <w:rPr>
                <w:color w:val="FF0000"/>
                <w:u w:val="single"/>
              </w:rPr>
              <w:t xml:space="preserve">with associated DMRS resources </w:t>
            </w:r>
            <w:r>
              <w:rPr>
                <w:lang w:val="en-GB"/>
              </w:rPr>
              <w:t xml:space="preserve">and SS/PBCH block indexes repeats at most every 640 msec. </w:t>
            </w:r>
            <w:r>
              <w:rPr>
                <w:lang w:val="en-GB" w:eastAsia="zh-CN"/>
              </w:rPr>
              <w:t>PUSCH</w:t>
            </w:r>
            <w:r>
              <w:rPr>
                <w:lang w:val="en-GB"/>
              </w:rPr>
              <w:t xml:space="preserve"> occasions</w:t>
            </w:r>
            <w:r>
              <w:rPr>
                <w:color w:val="FF0000"/>
                <w:u w:val="single"/>
              </w:rPr>
              <w:t xml:space="preserve"> and DMRS resources</w:t>
            </w:r>
            <w:r>
              <w:rPr>
                <w:lang w:val="en-GB"/>
              </w:rPr>
              <w:t xml:space="preserve"> not associated with SS/PBCH block indexes after an integer number of association periods, if any, are not used for </w:t>
            </w:r>
            <w:r>
              <w:rPr>
                <w:lang w:val="en-GB" w:eastAsia="zh-CN"/>
              </w:rPr>
              <w:t>PUSCH</w:t>
            </w:r>
            <w:r>
              <w:rPr>
                <w:lang w:val="en-GB"/>
              </w:rPr>
              <w:t xml:space="preserve"> transmissions.</w:t>
            </w:r>
          </w:p>
          <w:p>
            <w:pPr>
              <w:widowControl w:val="0"/>
              <w:spacing w:line="240" w:lineRule="auto"/>
              <w:jc w:val="center"/>
              <w:rPr>
                <w:b/>
                <w:bCs/>
                <w:lang w:eastAsia="zh-CN"/>
              </w:rPr>
            </w:pPr>
            <w:r>
              <w:rPr>
                <w:b/>
                <w:bCs/>
                <w:color w:val="FF0000"/>
                <w:lang w:eastAsia="zh-CN"/>
              </w:rPr>
              <w:t>&lt; Unchanged text omitted &gt;</w:t>
            </w:r>
          </w:p>
        </w:tc>
      </w:tr>
    </w:tbl>
    <w:p>
      <w:pPr>
        <w:rPr>
          <w:lang w:eastAsia="zh-CN"/>
        </w:rPr>
      </w:pPr>
    </w:p>
    <w:p>
      <w:pPr>
        <w:pStyle w:val="4"/>
        <w:rPr>
          <w:b/>
          <w:bCs/>
          <w:highlight w:val="yellow"/>
          <w:lang w:eastAsia="zh-CN"/>
        </w:rPr>
      </w:pPr>
      <w:r>
        <w:rPr>
          <w:rFonts w:hint="eastAsia"/>
          <w:b/>
          <w:bCs/>
          <w:highlight w:val="yellow"/>
          <w:lang w:eastAsia="zh-CN"/>
        </w:rPr>
        <w:t>Proposal 3.4a</w:t>
      </w:r>
    </w:p>
    <w:p>
      <w:pPr>
        <w:rPr>
          <w:lang w:eastAsia="zh-CN"/>
        </w:rPr>
      </w:pPr>
      <w:r>
        <w:rPr>
          <w:rFonts w:hint="eastAsia"/>
          <w:lang w:eastAsia="zh-CN"/>
        </w:rPr>
        <w:t>Non-consecutive SSB indexes are allowed to be configured in SSB subset for SSB to CG PUSCH mapping.</w:t>
      </w:r>
    </w:p>
    <w:p>
      <w:pPr>
        <w:rPr>
          <w:lang w:eastAsia="zh-CN"/>
        </w:rPr>
      </w:pPr>
    </w:p>
    <w:p>
      <w:pPr>
        <w:pStyle w:val="3"/>
        <w:bidi w:val="0"/>
        <w:rPr>
          <w:rFonts w:hint="default"/>
          <w:lang w:val="en-US" w:eastAsia="zh-CN"/>
        </w:rPr>
      </w:pPr>
      <w:r>
        <w:rPr>
          <w:rFonts w:hint="eastAsia"/>
          <w:lang w:val="en-US" w:eastAsia="zh-CN"/>
        </w:rPr>
        <w:t>Latest proposals for further check</w:t>
      </w:r>
    </w:p>
    <w:p>
      <w:pPr>
        <w:rPr>
          <w:rFonts w:hint="eastAsia"/>
          <w:b w:val="0"/>
          <w:bCs w:val="0"/>
          <w:highlight w:val="green"/>
          <w:lang w:val="en-US" w:eastAsia="zh-CN"/>
        </w:rPr>
      </w:pPr>
      <w:r>
        <w:rPr>
          <w:rFonts w:hint="eastAsia"/>
          <w:b w:val="0"/>
          <w:bCs w:val="0"/>
          <w:highlight w:val="green"/>
          <w:lang w:val="en-US" w:eastAsia="zh-CN"/>
        </w:rPr>
        <w:t xml:space="preserve">In this section, </w:t>
      </w:r>
      <w:r>
        <w:rPr>
          <w:rFonts w:hint="eastAsia"/>
          <w:b w:val="0"/>
          <w:bCs w:val="0"/>
          <w:highlight w:val="yellow"/>
          <w:lang w:val="en-US" w:eastAsia="zh-CN"/>
        </w:rPr>
        <w:t>except Conclusion 3.2b</w:t>
      </w:r>
      <w:r>
        <w:rPr>
          <w:rFonts w:hint="eastAsia"/>
          <w:b w:val="0"/>
          <w:bCs w:val="0"/>
          <w:highlight w:val="green"/>
          <w:lang w:val="en-US" w:eastAsia="zh-CN"/>
        </w:rPr>
        <w:t>, all proposals are approved through email.</w:t>
      </w:r>
    </w:p>
    <w:p>
      <w:pPr>
        <w:rPr>
          <w:rFonts w:hint="default"/>
          <w:lang w:val="en-US" w:eastAsia="zh-CN"/>
        </w:rPr>
      </w:pPr>
    </w:p>
    <w:p>
      <w:pPr>
        <w:pStyle w:val="4"/>
        <w:bidi w:val="0"/>
        <w:rPr>
          <w:b/>
          <w:bCs/>
          <w:highlight w:val="yellow"/>
          <w:lang w:eastAsia="zh-CN"/>
        </w:rPr>
      </w:pPr>
      <w:r>
        <w:rPr>
          <w:rFonts w:hint="eastAsia"/>
          <w:b/>
          <w:bCs/>
          <w:highlight w:val="yellow"/>
          <w:lang w:eastAsia="zh-CN"/>
        </w:rPr>
        <w:t>Proposal 2.5a</w:t>
      </w:r>
    </w:p>
    <w:p>
      <w:pPr>
        <w:rPr>
          <w:lang w:eastAsia="zh-CN"/>
        </w:rPr>
      </w:pPr>
      <w:r>
        <w:rPr>
          <w:rFonts w:hint="eastAsia"/>
          <w:lang w:eastAsia="zh-CN"/>
        </w:rPr>
        <w:t>Adopt TP#2.5-1</w:t>
      </w:r>
      <w:r>
        <w:rPr>
          <w:rFonts w:hint="eastAsia"/>
          <w:lang w:val="en-US" w:eastAsia="zh-CN"/>
        </w:rPr>
        <w:t>(rev1)</w:t>
      </w:r>
      <w:r>
        <w:rPr>
          <w:rFonts w:hint="eastAsia"/>
          <w:lang w:eastAsia="zh-CN"/>
        </w:rPr>
        <w:t xml:space="preserve"> and TP#2.5-2(rev</w:t>
      </w:r>
      <w:r>
        <w:rPr>
          <w:rFonts w:hint="eastAsia"/>
          <w:lang w:val="en-US" w:eastAsia="zh-CN"/>
        </w:rPr>
        <w:t>2</w:t>
      </w:r>
      <w:r>
        <w:rPr>
          <w:rFonts w:hint="eastAsia"/>
          <w:lang w:eastAsia="zh-CN"/>
        </w:rPr>
        <w:t>) and recommend them to editors.</w:t>
      </w:r>
    </w:p>
    <w:p>
      <w:pPr>
        <w:rPr>
          <w:lang w:eastAsia="zh-CN"/>
        </w:rPr>
      </w:pPr>
    </w:p>
    <w:p>
      <w:pPr>
        <w:pStyle w:val="4"/>
        <w:bidi w:val="0"/>
        <w:rPr>
          <w:rFonts w:hint="default"/>
          <w:lang w:val="en-US" w:eastAsia="zh-CN"/>
        </w:rPr>
      </w:pPr>
      <w:r>
        <w:rPr>
          <w:rFonts w:hint="eastAsia"/>
          <w:lang w:eastAsia="zh-CN"/>
        </w:rPr>
        <w:t>TP#2.5-1</w:t>
      </w:r>
      <w:r>
        <w:rPr>
          <w:rFonts w:hint="eastAsia"/>
          <w:lang w:val="en-US" w:eastAsia="zh-CN"/>
        </w:rPr>
        <w:t>(rev1)</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38.211-----------------------------------</w:t>
            </w:r>
          </w:p>
          <w:p>
            <w:pPr>
              <w:widowControl w:val="0"/>
              <w:spacing w:line="240" w:lineRule="auto"/>
              <w:jc w:val="center"/>
              <w:rPr>
                <w:b/>
                <w:bCs/>
                <w:lang w:eastAsia="zh-CN"/>
              </w:rPr>
            </w:pPr>
            <w:r>
              <w:rPr>
                <w:b/>
                <w:bCs/>
                <w:color w:val="FF0000"/>
                <w:lang w:eastAsia="zh-CN"/>
              </w:rPr>
              <w:t>&lt; Unchanged text omitted &gt;</w:t>
            </w:r>
          </w:p>
          <w:p>
            <w:pPr>
              <w:keepNext/>
              <w:keepLines/>
              <w:widowControl w:val="0"/>
              <w:autoSpaceDE/>
              <w:autoSpaceDN/>
              <w:adjustRightInd/>
              <w:spacing w:before="120" w:line="280" w:lineRule="atLeast"/>
              <w:ind w:left="1985" w:hanging="1985"/>
              <w:rPr>
                <w:rFonts w:ascii="Arial" w:hAnsi="Arial" w:eastAsia="Times New Roman"/>
                <w:lang w:val="en-GB"/>
              </w:rPr>
            </w:pPr>
            <w:r>
              <w:rPr>
                <w:rFonts w:ascii="Arial" w:hAnsi="Arial" w:eastAsia="Times New Roman"/>
                <w:lang w:val="en-GB"/>
              </w:rPr>
              <w:t>6.4.1.1.1.1   Sequence generation when transform precoding is disabled</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rFonts w:eastAsia="Times New Roman"/>
                <w:lang w:val="en-GB"/>
              </w:rPr>
            </w:pPr>
            <w:r>
              <w:rPr>
                <w:rFonts w:eastAsia="Times New Roman"/>
                <w:lang w:val="en-GB"/>
              </w:rPr>
              <w:t xml:space="preserve">The quantity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m:t>
              </m:r>
              <m:d>
                <m:dPr>
                  <m:begChr m:val="{"/>
                  <m:endChr m:val="}"/>
                  <m:ctrlPr>
                    <w:rPr>
                      <w:rFonts w:ascii="Cambria Math" w:hAnsi="Cambria Math" w:eastAsia="Times New Roman"/>
                      <w:i/>
                      <w:lang w:val="en-GB"/>
                    </w:rPr>
                  </m:ctrlPr>
                </m:dPr>
                <m:e>
                  <m:r>
                    <w:rPr>
                      <w:rFonts w:ascii="Cambria Math" w:hAnsi="Cambria Math" w:eastAsia="Times New Roman"/>
                      <w:lang w:val="en-GB"/>
                    </w:rPr>
                    <m:t>0,1</m:t>
                  </m:r>
                  <m:ctrlPr>
                    <w:rPr>
                      <w:rFonts w:ascii="Cambria Math" w:hAnsi="Cambria Math" w:eastAsia="Times New Roman"/>
                      <w:i/>
                      <w:lang w:val="en-GB"/>
                    </w:rPr>
                  </m:ctrlPr>
                </m:e>
              </m:d>
            </m:oMath>
            <w:r>
              <w:rPr>
                <w:rFonts w:eastAsia="Times New Roman"/>
                <w:lang w:val="en-GB"/>
              </w:rPr>
              <w:t xml:space="preserve"> is</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indicated by the DM-RS initialization field, if present, either in the DCI associated with the PUSCH transmission if DCI format 0_1 or 0_2, in [4, TS 38.212] is used;</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indicated by the higher layer parameter </w:t>
            </w:r>
            <w:r>
              <w:rPr>
                <w:rFonts w:eastAsia="Times New Roman"/>
                <w:i/>
                <w:lang w:val="en-GB"/>
              </w:rPr>
              <w:t>dmrs-SeqInitialization</w:t>
            </w:r>
            <w:r>
              <w:rPr>
                <w:rFonts w:eastAsia="Times New Roman"/>
                <w:lang w:val="en-GB"/>
              </w:rPr>
              <w:t xml:space="preserve">, if present, for a Type 1 PUSCH transmission with a configured grant; </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determined by the mapping between preamble(s) and a PUSCH occasion and the associated DMRS resource for a PUSCH transmission of Type-2 random access process in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color w:val="FF0000"/>
                <w:u w:val="single"/>
                <w:lang w:val="en-GB"/>
              </w:rPr>
              <w:t xml:space="preserve">determined by the mapping between SS/PBCH block(s) and a PUSCH occasion and the associated DMRS resource for a </w:t>
            </w:r>
            <w:r>
              <w:rPr>
                <w:rFonts w:eastAsia="Times New Roman"/>
                <w:color w:val="0000FF"/>
                <w:highlight w:val="none"/>
                <w:u w:val="single"/>
                <w:lang w:val="en-GB"/>
              </w:rPr>
              <w:t>configured-grant based</w:t>
            </w:r>
            <w:r>
              <w:rPr>
                <w:rFonts w:hint="eastAsia" w:eastAsia="宋体"/>
                <w:color w:val="FF0000"/>
                <w:highlight w:val="none"/>
                <w:u w:val="single"/>
                <w:lang w:val="en-US" w:eastAsia="zh-CN"/>
              </w:rPr>
              <w:t xml:space="preserve"> </w:t>
            </w:r>
            <w:r>
              <w:rPr>
                <w:rFonts w:eastAsia="Times New Roman"/>
                <w:color w:val="FF0000"/>
                <w:u w:val="single"/>
                <w:lang w:val="en-GB"/>
              </w:rPr>
              <w:t xml:space="preserve">PUSCH transmission </w:t>
            </w:r>
            <w:r>
              <w:rPr>
                <w:rFonts w:eastAsia="Times New Roman"/>
                <w:strike/>
                <w:dstrike w:val="0"/>
                <w:color w:val="FF0000"/>
                <w:u w:val="single"/>
                <w:lang w:val="en-GB"/>
              </w:rPr>
              <w:t>with Type-1 configured grant</w:t>
            </w:r>
            <w:r>
              <w:rPr>
                <w:rFonts w:eastAsia="Times New Roman"/>
                <w:color w:val="FF0000"/>
                <w:u w:val="single"/>
                <w:lang w:val="en-GB"/>
              </w:rPr>
              <w:t xml:space="preserve"> in RRC_INACTIVE state [5, TS 38.213];</w:t>
            </w:r>
          </w:p>
          <w:p>
            <w:pPr>
              <w:widowControl w:val="0"/>
              <w:autoSpaceDE/>
              <w:autoSpaceDN/>
              <w:adjustRightInd/>
              <w:spacing w:before="120" w:line="240" w:lineRule="auto"/>
              <w:ind w:left="568" w:hanging="284"/>
              <w:rPr>
                <w:rFonts w:eastAsia="Times New Roman"/>
                <w:lang w:val="en-GB"/>
              </w:rPr>
            </w:pPr>
            <w:r>
              <w:rPr>
                <w:rFonts w:eastAsia="Times New Roman"/>
                <w:lang w:val="en-GB"/>
              </w:rPr>
              <w:t>-</w:t>
            </w:r>
            <w:r>
              <w:rPr>
                <w:rFonts w:eastAsia="Times New Roman"/>
                <w:lang w:val="en-GB"/>
              </w:rPr>
              <w:tab/>
            </w:r>
            <w:r>
              <w:rPr>
                <w:rFonts w:eastAsia="Times New Roman"/>
                <w:lang w:val="en-GB"/>
              </w:rPr>
              <w:t xml:space="preserve">otherwise </w:t>
            </w:r>
            <m:oMath>
              <m:sSub>
                <m:sSubPr>
                  <m:ctrlPr>
                    <w:rPr>
                      <w:rFonts w:ascii="Cambria Math" w:hAnsi="Cambria Math" w:eastAsia="Times New Roman"/>
                      <w:i/>
                      <w:lang w:val="en-GB"/>
                    </w:rPr>
                  </m:ctrlPr>
                </m:sSubPr>
                <m:e>
                  <m:r>
                    <w:rPr>
                      <w:rFonts w:ascii="Cambria Math" w:hAnsi="Cambria Math" w:eastAsia="Times New Roman"/>
                      <w:lang w:val="en-GB"/>
                    </w:rPr>
                    <m:t>n</m:t>
                  </m:r>
                  <m:ctrlPr>
                    <w:rPr>
                      <w:rFonts w:ascii="Cambria Math" w:hAnsi="Cambria Math" w:eastAsia="Times New Roman"/>
                      <w:i/>
                      <w:lang w:val="en-GB"/>
                    </w:rPr>
                  </m:ctrlPr>
                </m:e>
                <m:sub>
                  <m:r>
                    <m:rPr>
                      <m:nor/>
                      <m:sty m:val="p"/>
                    </m:rPr>
                    <w:rPr>
                      <w:rFonts w:ascii="Cambria Math" w:hAnsi="Cambria Math" w:eastAsia="Times New Roman"/>
                      <w:b w:val="0"/>
                      <w:i w:val="0"/>
                      <w:lang w:val="en-GB"/>
                    </w:rPr>
                    <m:t>SCID</m:t>
                  </m:r>
                  <m:ctrlPr>
                    <w:rPr>
                      <w:rFonts w:ascii="Cambria Math" w:hAnsi="Cambria Math" w:eastAsia="Times New Roman"/>
                      <w:i/>
                      <w:lang w:val="en-GB"/>
                    </w:rPr>
                  </m:ctrlPr>
                </m:sub>
              </m:sSub>
              <m:r>
                <w:rPr>
                  <w:rFonts w:ascii="Cambria Math" w:hAnsi="Cambria Math" w:eastAsia="Times New Roman"/>
                  <w:lang w:val="en-GB"/>
                </w:rPr>
                <m:t>=0</m:t>
              </m:r>
            </m:oMath>
            <w:r>
              <w:rPr>
                <w:rFonts w:eastAsia="Times New Roman"/>
                <w:lang w:val="en-GB"/>
              </w:rPr>
              <w:t>.</w:t>
            </w:r>
          </w:p>
          <w:p>
            <w:pPr>
              <w:widowControl/>
              <w:overflowPunct w:val="0"/>
              <w:spacing w:before="120"/>
              <w:jc w:val="center"/>
              <w:textAlignment w:val="baseline"/>
              <w:rPr>
                <w:rFonts w:eastAsia="宋体"/>
                <w:lang w:eastAsia="zh-CN"/>
              </w:rPr>
            </w:pPr>
          </w:p>
        </w:tc>
      </w:tr>
    </w:tbl>
    <w:p>
      <w:pPr>
        <w:rPr>
          <w:lang w:eastAsia="zh-CN"/>
        </w:rPr>
      </w:pPr>
    </w:p>
    <w:p>
      <w:pPr>
        <w:pStyle w:val="5"/>
        <w:rPr>
          <w:highlight w:val="yellow"/>
          <w:lang w:eastAsia="zh-CN"/>
        </w:rPr>
      </w:pPr>
      <w:r>
        <w:rPr>
          <w:rFonts w:hint="eastAsia"/>
          <w:highlight w:val="yellow"/>
          <w:lang w:eastAsia="zh-CN"/>
        </w:rPr>
        <w:t>TP#2.5-2(rev</w:t>
      </w:r>
      <w:r>
        <w:rPr>
          <w:rFonts w:hint="eastAsia"/>
          <w:highlight w:val="yellow"/>
          <w:lang w:val="en-US" w:eastAsia="zh-CN"/>
        </w:rPr>
        <w:t>2</w:t>
      </w:r>
      <w:r>
        <w:rPr>
          <w:rFonts w:hint="eastAsia"/>
          <w:highlight w:val="yellow"/>
          <w:lang w:eastAsia="zh-CN"/>
        </w:rPr>
        <w:t>)</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pPr>
              <w:widowControl w:val="0"/>
              <w:spacing w:before="120" w:line="240" w:lineRule="auto"/>
              <w:jc w:val="center"/>
              <w:rPr>
                <w:b/>
                <w:bCs/>
                <w:iCs/>
                <w:color w:val="0070C0"/>
              </w:rPr>
            </w:pPr>
            <w:r>
              <w:rPr>
                <w:b/>
                <w:bCs/>
                <w:iCs/>
                <w:color w:val="0070C0"/>
              </w:rPr>
              <w:t>------------------------------   TS 38.214-----------------------------------</w:t>
            </w:r>
          </w:p>
          <w:p>
            <w:pPr>
              <w:widowControl w:val="0"/>
              <w:spacing w:line="240" w:lineRule="auto"/>
              <w:jc w:val="center"/>
              <w:rPr>
                <w:b/>
                <w:bCs/>
                <w:color w:val="FF0000"/>
                <w:lang w:eastAsia="zh-CN"/>
              </w:rPr>
            </w:pPr>
            <w:r>
              <w:rPr>
                <w:b/>
                <w:bCs/>
                <w:color w:val="FF0000"/>
                <w:lang w:eastAsia="zh-CN"/>
              </w:rPr>
              <w:t>&lt; Unchanged text omitted &gt;</w:t>
            </w:r>
          </w:p>
          <w:p>
            <w:pPr>
              <w:keepNext/>
              <w:keepLines/>
              <w:widowControl w:val="0"/>
              <w:autoSpaceDE/>
              <w:autoSpaceDN/>
              <w:adjustRightInd/>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p>
          <w:p>
            <w:pPr>
              <w:widowControl w:val="0"/>
              <w:spacing w:line="240" w:lineRule="auto"/>
              <w:jc w:val="center"/>
              <w:rPr>
                <w:b/>
                <w:bCs/>
                <w:color w:val="FF0000"/>
                <w:lang w:eastAsia="zh-CN"/>
              </w:rPr>
            </w:pPr>
            <w:r>
              <w:rPr>
                <w:b/>
                <w:bCs/>
                <w:color w:val="FF0000"/>
                <w:lang w:eastAsia="zh-CN"/>
              </w:rPr>
              <w:t>&lt; Unchanged text omitted &gt;</w:t>
            </w:r>
          </w:p>
          <w:p>
            <w:pPr>
              <w:widowControl w:val="0"/>
              <w:autoSpaceDE/>
              <w:autoSpaceDN/>
              <w:adjustRightInd/>
              <w:spacing w:line="240" w:lineRule="auto"/>
              <w:rPr>
                <w:color w:val="000000"/>
                <w:kern w:val="2"/>
                <w:lang w:val="en-GB" w:eastAsia="ko-KR"/>
              </w:rPr>
            </w:pPr>
            <w:r>
              <w:rPr>
                <w:color w:val="000000"/>
                <w:kern w:val="2"/>
                <w:lang w:val="en-GB" w:eastAsia="ko-KR"/>
              </w:rPr>
              <w:t>When transmitted PUSCH is scheduled by DCI format 0_1 with CRC scrambled by C-RNTI, CS-RNTI</w:t>
            </w:r>
            <w:r>
              <w:rPr>
                <w:rFonts w:hint="eastAsia"/>
                <w:color w:val="000000"/>
                <w:kern w:val="2"/>
                <w:lang w:val="en-GB" w:eastAsia="ko-KR"/>
              </w:rPr>
              <w:t>,</w:t>
            </w:r>
            <w:r>
              <w:rPr>
                <w:rFonts w:hint="eastAsia" w:eastAsia="等线"/>
                <w:color w:val="000000"/>
                <w:kern w:val="2"/>
                <w:lang w:val="en-GB" w:eastAsia="zh-CN"/>
              </w:rPr>
              <w:t xml:space="preserve"> </w:t>
            </w:r>
            <w:r>
              <w:rPr>
                <w:rFonts w:hint="eastAsia"/>
                <w:color w:val="000000"/>
                <w:kern w:val="2"/>
                <w:lang w:val="en-GB" w:eastAsia="ko-KR"/>
              </w:rPr>
              <w:t>SP-CSI-RNTI</w:t>
            </w:r>
            <w:r>
              <w:rPr>
                <w:color w:val="000000"/>
                <w:kern w:val="2"/>
                <w:lang w:val="en-GB" w:eastAsia="ko-KR"/>
              </w:rPr>
              <w:t xml:space="preserve"> or MCS</w:t>
            </w:r>
            <w:r>
              <w:rPr>
                <w:rFonts w:hint="eastAsia" w:eastAsia="等线"/>
                <w:color w:val="000000"/>
                <w:kern w:val="2"/>
                <w:lang w:val="en-GB" w:eastAsia="zh-CN"/>
              </w:rPr>
              <w:t>-C</w:t>
            </w:r>
            <w:r>
              <w:rPr>
                <w:color w:val="000000"/>
                <w:kern w:val="2"/>
                <w:lang w:val="en-GB" w:eastAsia="ko-KR"/>
              </w:rPr>
              <w:t>-RNTI, or corresponding to a configured grant, or being a PUSCH for Type-2 random access procedure,</w:t>
            </w:r>
          </w:p>
          <w:p>
            <w:pPr>
              <w:widowControl w:val="0"/>
              <w:autoSpaceDE/>
              <w:autoSpaceDN/>
              <w:adjustRightInd/>
              <w:spacing w:line="240" w:lineRule="auto"/>
              <w:ind w:left="568" w:hanging="284"/>
              <w:rPr>
                <w:u w:val="none"/>
                <w:lang w:eastAsia="ko-KR"/>
              </w:rPr>
            </w:pPr>
            <w:r>
              <w:rPr>
                <w:kern w:val="2"/>
                <w:lang w:eastAsia="ko-KR"/>
              </w:rPr>
              <w:t>-</w:t>
            </w:r>
            <w:r>
              <w:rPr>
                <w:kern w:val="2"/>
                <w:lang w:eastAsia="ko-KR"/>
              </w:rPr>
              <w:tab/>
            </w:r>
            <w:r>
              <w:rPr>
                <w:rFonts w:hint="eastAsia" w:eastAsia="宋体"/>
                <w:color w:val="0000FF"/>
                <w:u w:val="none"/>
                <w:lang w:eastAsia="zh-CN"/>
              </w:rPr>
              <w:t>for a configured-grant based PUSCH transmission</w:t>
            </w:r>
            <w:r>
              <w:rPr>
                <w:color w:val="FF0000"/>
                <w:u w:val="none"/>
                <w:lang w:eastAsia="zh-CN"/>
              </w:rPr>
              <w:t xml:space="preserve"> in </w:t>
            </w:r>
            <w:r>
              <w:rPr>
                <w:color w:val="FF0000"/>
                <w:kern w:val="2"/>
                <w:u w:val="none"/>
                <w:lang w:eastAsia="ko-KR"/>
              </w:rPr>
              <w:t xml:space="preserve">RRC_INACTIVE state </w:t>
            </w:r>
            <w:r>
              <w:rPr>
                <w:rFonts w:hint="eastAsia" w:eastAsia="宋体"/>
                <w:strike/>
                <w:dstrike w:val="0"/>
                <w:color w:val="0000FF"/>
                <w:u w:val="none"/>
                <w:lang w:eastAsia="ko-KR"/>
              </w:rPr>
              <w:t xml:space="preserve">for PUSCH corresponding to a configured grant </w:t>
            </w:r>
            <w:r>
              <w:rPr>
                <w:strike/>
                <w:dstrike w:val="0"/>
                <w:color w:val="FF0000"/>
                <w:kern w:val="2"/>
                <w:u w:val="none"/>
                <w:lang w:eastAsia="ko-KR"/>
              </w:rPr>
              <w:t xml:space="preserve">in </w:t>
            </w:r>
            <w:r>
              <w:rPr>
                <w:strike/>
                <w:color w:val="FF0000"/>
                <w:kern w:val="2"/>
                <w:u w:val="none"/>
                <w:lang w:eastAsia="ko-KR"/>
              </w:rPr>
              <w:t>absence of RRC connection</w:t>
            </w:r>
            <w:r>
              <w:rPr>
                <w:kern w:val="2"/>
                <w:u w:val="none"/>
                <w:lang w:eastAsia="ko-KR"/>
              </w:rPr>
              <w:t xml:space="preserve">, the UE is provided with </w:t>
            </w:r>
            <w:r>
              <w:rPr>
                <w:color w:val="FF0000"/>
                <w:kern w:val="2"/>
                <w:u w:val="none"/>
                <w:lang w:eastAsia="ko-KR"/>
              </w:rPr>
              <w:t xml:space="preserve">a set of </w:t>
            </w:r>
            <w:r>
              <w:rPr>
                <w:kern w:val="2"/>
                <w:u w:val="none"/>
                <w:lang w:eastAsia="ko-KR"/>
              </w:rPr>
              <w:t xml:space="preserve">DM-RS port(s) by </w:t>
            </w:r>
            <w:r>
              <w:rPr>
                <w:rFonts w:hint="eastAsia"/>
                <w:i/>
                <w:iCs/>
                <w:color w:val="0000FF"/>
                <w:u w:val="none"/>
                <w:lang w:eastAsia="zh-CN"/>
              </w:rPr>
              <w:t>sdt-DMRSports</w:t>
            </w:r>
            <w:r>
              <w:rPr>
                <w:color w:val="0000FF"/>
                <w:u w:val="none"/>
                <w:lang w:eastAsia="ko-KR"/>
              </w:rPr>
              <w:t xml:space="preserve"> </w:t>
            </w:r>
            <w:r>
              <w:rPr>
                <w:strike/>
                <w:color w:val="0000FF"/>
                <w:u w:val="none"/>
                <w:lang w:eastAsia="ko-KR"/>
              </w:rPr>
              <w:t>[</w:t>
            </w:r>
            <w:r>
              <w:rPr>
                <w:i/>
                <w:iCs/>
                <w:strike/>
                <w:color w:val="0000FF"/>
                <w:u w:val="none"/>
                <w:lang w:eastAsia="ko-KR"/>
              </w:rPr>
              <w:t>DMRS-UplinkConfig</w:t>
            </w:r>
            <w:r>
              <w:rPr>
                <w:strike/>
                <w:color w:val="0000FF"/>
                <w:u w:val="none"/>
                <w:lang w:eastAsia="ko-KR"/>
              </w:rPr>
              <w:t>s]</w:t>
            </w:r>
            <w:r>
              <w:rPr>
                <w:strike/>
                <w:color w:val="FF0000"/>
                <w:u w:val="none"/>
                <w:lang w:eastAsia="ko-KR"/>
              </w:rPr>
              <w:t>,</w:t>
            </w:r>
            <w:r>
              <w:rPr>
                <w:color w:val="FF0000"/>
                <w:u w:val="none"/>
                <w:lang w:eastAsia="ko-KR"/>
              </w:rPr>
              <w:t>.</w:t>
            </w:r>
            <w:r>
              <w:rPr>
                <w:u w:val="none"/>
                <w:lang w:eastAsia="ko-KR"/>
              </w:rPr>
              <w:t xml:space="preserve"> </w:t>
            </w:r>
            <w:r>
              <w:rPr>
                <w:strike/>
                <w:color w:val="FF0000"/>
                <w:u w:val="none"/>
                <w:lang w:eastAsia="ko-KR"/>
              </w:rPr>
              <w:t xml:space="preserve">and </w:t>
            </w:r>
            <w:r>
              <w:rPr>
                <w:strike/>
                <w:color w:val="FF0000"/>
                <w:kern w:val="2"/>
                <w:u w:val="none"/>
                <w:lang w:eastAsia="ko-KR"/>
              </w:rPr>
              <w:t xml:space="preserve">the DM-RS resource index </w:t>
            </w:r>
            <m:oMath>
              <m:r>
                <w:rPr>
                  <w:rFonts w:ascii="Cambria Math" w:hAnsi="Cambria Math"/>
                  <w:strike/>
                  <w:color w:val="FF0000"/>
                  <w:u w:val="none"/>
                  <w:lang w:val="zh-CN"/>
                </w:rPr>
                <m:t>DMR</m:t>
              </m:r>
              <m:sSub>
                <m:sSubPr>
                  <m:ctrlPr>
                    <w:rPr>
                      <w:rFonts w:ascii="Cambria Math" w:hAnsi="Cambria Math"/>
                      <w:bCs/>
                      <w:i/>
                      <w:iCs/>
                      <w:strike/>
                      <w:color w:val="FF0000"/>
                      <w:sz w:val="24"/>
                      <w:szCs w:val="24"/>
                      <w:u w:val="none"/>
                      <w:lang w:val="zh-CN"/>
                    </w:rPr>
                  </m:ctrlPr>
                </m:sSubPr>
                <m:e>
                  <m:r>
                    <w:rPr>
                      <w:rFonts w:ascii="Cambria Math" w:hAnsi="Cambria Math"/>
                      <w:strike/>
                      <w:color w:val="FF0000"/>
                      <w:u w:val="none"/>
                      <w:lang w:val="zh-CN"/>
                    </w:rPr>
                    <m:t>S</m:t>
                  </m:r>
                  <m:ctrlPr>
                    <w:rPr>
                      <w:rFonts w:ascii="Cambria Math" w:hAnsi="Cambria Math"/>
                      <w:bCs/>
                      <w:i/>
                      <w:iCs/>
                      <w:strike/>
                      <w:color w:val="FF0000"/>
                      <w:sz w:val="24"/>
                      <w:szCs w:val="24"/>
                      <w:u w:val="none"/>
                      <w:lang w:val="zh-CN"/>
                    </w:rPr>
                  </m:ctrlPr>
                </m:e>
                <m:sub>
                  <m:r>
                    <w:rPr>
                      <w:rFonts w:ascii="Cambria Math" w:hAnsi="Cambria Math"/>
                      <w:strike/>
                      <w:color w:val="FF0000"/>
                      <w:u w:val="none"/>
                      <w:lang w:val="zh-CN"/>
                    </w:rPr>
                    <m:t>id</m:t>
                  </m:r>
                  <m:ctrlPr>
                    <w:rPr>
                      <w:rFonts w:ascii="Cambria Math" w:hAnsi="Cambria Math"/>
                      <w:bCs/>
                      <w:i/>
                      <w:iCs/>
                      <w:strike/>
                      <w:color w:val="FF0000"/>
                      <w:sz w:val="24"/>
                      <w:szCs w:val="24"/>
                      <w:u w:val="none"/>
                      <w:lang w:val="zh-CN"/>
                    </w:rPr>
                  </m:ctrlPr>
                </m:sub>
              </m:sSub>
            </m:oMath>
            <w:r>
              <w:rPr>
                <w:strike/>
                <w:color w:val="FF0000"/>
                <w:kern w:val="2"/>
                <w:u w:val="none"/>
                <w:lang w:eastAsia="ko-KR"/>
              </w:rPr>
              <w:t xml:space="preserve"> is determined </w:t>
            </w:r>
            <w:r>
              <w:rPr>
                <w:strike/>
                <w:color w:val="FF0000"/>
                <w:u w:val="none"/>
              </w:rPr>
              <w:t>as defined</w:t>
            </w:r>
            <w:r>
              <w:rPr>
                <w:color w:val="FF0000"/>
                <w:u w:val="none"/>
              </w:rPr>
              <w:t xml:space="preserve"> The DMRS port for the PUSCH is determined </w:t>
            </w:r>
            <w:r>
              <w:rPr>
                <w:rFonts w:eastAsia="Times New Roman"/>
                <w:color w:val="FF0000"/>
                <w:u w:val="none"/>
                <w:lang w:val="en-GB"/>
              </w:rPr>
              <w:t>by the mapping between SS/PBCH block(s) and a PUSCH occasion and the associated DMRS resource</w:t>
            </w:r>
            <w:r>
              <w:rPr>
                <w:rFonts w:hint="eastAsia" w:eastAsia="宋体"/>
                <w:color w:val="FF0000"/>
                <w:u w:val="none"/>
                <w:lang w:eastAsia="zh-CN"/>
              </w:rPr>
              <w:t xml:space="preserve"> </w:t>
            </w:r>
            <w:r>
              <w:rPr>
                <w:rFonts w:hint="eastAsia" w:eastAsia="宋体"/>
                <w:color w:val="0000FF"/>
                <w:u w:val="none"/>
                <w:lang w:eastAsia="zh-CN"/>
              </w:rPr>
              <w:t>as described</w:t>
            </w:r>
            <w:r>
              <w:rPr>
                <w:rFonts w:eastAsia="Times New Roman"/>
                <w:color w:val="FF0000"/>
                <w:u w:val="none"/>
                <w:lang w:val="en-GB"/>
              </w:rPr>
              <w:t xml:space="preserve"> </w:t>
            </w:r>
            <w:r>
              <w:rPr>
                <w:u w:val="none"/>
              </w:rPr>
              <w:t>in Clause 19.1 of [6, TS 38.213]</w:t>
            </w:r>
            <w:r>
              <w:rPr>
                <w:u w:val="none"/>
                <w:lang w:eastAsia="ko-KR"/>
              </w:rPr>
              <w:t xml:space="preserve">. </w:t>
            </w:r>
          </w:p>
          <w:p>
            <w:pPr>
              <w:widowControl w:val="0"/>
              <w:autoSpaceDE/>
              <w:autoSpaceDN/>
              <w:adjustRightInd/>
              <w:spacing w:line="240" w:lineRule="auto"/>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dmrs-Type</w:t>
            </w:r>
            <w:r>
              <w:rPr>
                <w:i/>
                <w:kern w:val="2"/>
                <w:lang w:val="en-GB" w:eastAsia="ko-KR"/>
              </w:rPr>
              <w:t xml:space="preserve"> </w:t>
            </w:r>
            <w:r>
              <w:rPr>
                <w:kern w:val="2"/>
                <w:lang w:val="en-GB" w:eastAsia="ko-KR"/>
              </w:rPr>
              <w:t>in</w:t>
            </w:r>
            <w:r>
              <w:rPr>
                <w:i/>
                <w:kern w:val="2"/>
                <w:lang w:val="en-GB"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widowControl/>
              <w:overflowPunct w:val="0"/>
              <w:spacing w:before="120"/>
              <w:jc w:val="center"/>
              <w:textAlignment w:val="baseline"/>
              <w:rPr>
                <w:rFonts w:eastAsia="宋体"/>
                <w:lang w:eastAsia="zh-CN"/>
              </w:rPr>
            </w:pPr>
            <w:r>
              <w:rPr>
                <w:b/>
                <w:bCs/>
                <w:color w:val="FF0000"/>
                <w:lang w:eastAsia="zh-CN"/>
              </w:rPr>
              <w:t>&lt; Unchanged text omitted &gt;</w:t>
            </w:r>
          </w:p>
        </w:tc>
      </w:tr>
    </w:tbl>
    <w:p>
      <w:pPr>
        <w:rPr>
          <w:rFonts w:hint="eastAsia"/>
          <w:lang w:val="en-US" w:eastAsia="zh-CN"/>
        </w:rPr>
      </w:pPr>
    </w:p>
    <w:p>
      <w:pPr>
        <w:rPr>
          <w:rFonts w:hint="default"/>
          <w:lang w:val="en-US" w:eastAsia="zh-CN"/>
        </w:rPr>
      </w:pPr>
    </w:p>
    <w:p>
      <w:pPr>
        <w:pStyle w:val="4"/>
        <w:bidi w:val="0"/>
        <w:rPr>
          <w:b/>
          <w:bCs/>
          <w:highlight w:val="yellow"/>
          <w:lang w:eastAsia="zh-CN"/>
        </w:rPr>
      </w:pPr>
      <w:r>
        <w:rPr>
          <w:rFonts w:hint="eastAsia"/>
          <w:b/>
          <w:bCs/>
          <w:highlight w:val="yellow"/>
          <w:lang w:eastAsia="zh-CN"/>
        </w:rPr>
        <w:t>Proposal 3.1a</w:t>
      </w:r>
    </w:p>
    <w:p>
      <w:pPr>
        <w:rPr>
          <w:lang w:eastAsia="zh-CN"/>
        </w:rPr>
      </w:pPr>
      <w:r>
        <w:rPr>
          <w:lang w:eastAsia="zh-CN"/>
        </w:rPr>
        <w:t xml:space="preserve">For CG-SDT, UE transmits the PUCCH carrying HARQ-ACK feedback in response to a PDSCH with a same spatial domain transmission filter as a last </w:t>
      </w:r>
      <w:r>
        <w:rPr>
          <w:rFonts w:hint="eastAsia"/>
          <w:strike/>
          <w:color w:val="FF0000"/>
          <w:lang w:eastAsia="zh-CN"/>
        </w:rPr>
        <w:t>CG</w:t>
      </w:r>
      <w:r>
        <w:rPr>
          <w:rFonts w:hint="eastAsia"/>
          <w:lang w:eastAsia="zh-CN"/>
        </w:rPr>
        <w:t xml:space="preserve"> </w:t>
      </w:r>
      <w:r>
        <w:rPr>
          <w:lang w:eastAsia="zh-CN"/>
        </w:rPr>
        <w:t>PUSCH transmission.</w:t>
      </w:r>
    </w:p>
    <w:p>
      <w:pPr>
        <w:rPr>
          <w:lang w:eastAsia="zh-CN"/>
        </w:rPr>
      </w:pPr>
    </w:p>
    <w:p>
      <w:pPr>
        <w:pStyle w:val="5"/>
        <w:rPr>
          <w:rFonts w:hint="default"/>
          <w:highlight w:val="yellow"/>
          <w:lang w:val="en-US" w:eastAsia="zh-CN"/>
        </w:rPr>
      </w:pPr>
      <w:r>
        <w:rPr>
          <w:rFonts w:hint="eastAsia"/>
          <w:highlight w:val="yellow"/>
          <w:lang w:eastAsia="zh-CN"/>
        </w:rPr>
        <w:t>TP#3.1-1</w:t>
      </w:r>
      <w:r>
        <w:rPr>
          <w:rFonts w:hint="eastAsia"/>
          <w:highlight w:val="yellow"/>
          <w:lang w:val="en-US" w:eastAsia="zh-CN"/>
        </w:rPr>
        <w:t>(rev2)</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widowControl w:val="0"/>
              <w:spacing w:before="120" w:line="240" w:lineRule="auto"/>
              <w:jc w:val="center"/>
              <w:rPr>
                <w:b/>
                <w:bCs/>
                <w:iCs/>
                <w:color w:val="0070C0"/>
              </w:rPr>
            </w:pPr>
            <w:r>
              <w:rPr>
                <w:b/>
                <w:bCs/>
                <w:iCs/>
                <w:color w:val="0070C0"/>
              </w:rPr>
              <w:t>------------------------------   TS 38.213-----------------------------------</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80" w:lineRule="atLeast"/>
              <w:rPr>
                <w:lang w:val="en-GB"/>
              </w:rPr>
            </w:pPr>
            <w:r>
              <w:rPr>
                <w:rFonts w:ascii="Arial" w:hAnsi="Arial"/>
                <w:sz w:val="32"/>
                <w:lang w:val="en-GB"/>
              </w:rPr>
              <w:t>19.1</w:t>
            </w:r>
            <w:r>
              <w:rPr>
                <w:rFonts w:ascii="Arial" w:hAnsi="Arial"/>
                <w:sz w:val="32"/>
                <w:lang w:val="en-GB"/>
              </w:rPr>
              <w:tab/>
            </w:r>
            <w:r>
              <w:rPr>
                <w:rFonts w:ascii="Arial" w:hAnsi="Arial"/>
                <w:sz w:val="32"/>
                <w:lang w:val="en-GB"/>
              </w:rPr>
              <w:t>Configured-grant based PUSCH transmission</w:t>
            </w:r>
          </w:p>
          <w:p>
            <w:pPr>
              <w:widowControl w:val="0"/>
              <w:spacing w:line="240" w:lineRule="auto"/>
              <w:jc w:val="center"/>
              <w:rPr>
                <w:b/>
                <w:bCs/>
                <w:lang w:eastAsia="zh-CN"/>
              </w:rPr>
            </w:pPr>
            <w:r>
              <w:rPr>
                <w:b/>
                <w:bCs/>
                <w:color w:val="FF0000"/>
                <w:lang w:eastAsia="zh-CN"/>
              </w:rPr>
              <w:t>&lt; Unchanged text omitted &gt;</w:t>
            </w:r>
          </w:p>
          <w:p>
            <w:pPr>
              <w:widowControl w:val="0"/>
              <w:autoSpaceDE/>
              <w:autoSpaceDN/>
              <w:adjustRightInd/>
              <w:spacing w:before="120" w:line="240" w:lineRule="auto"/>
              <w:rPr>
                <w:iCs/>
                <w:lang w:val="en-GB"/>
              </w:rPr>
            </w:pPr>
            <w:r>
              <w:rPr>
                <w:iCs/>
                <w:lang w:val="en-GB"/>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lang w:val="en-GB"/>
              </w:rPr>
              <w:t xml:space="preserve">to monitor PDCCH for detection of DCI format 0_0 with CRC scrambled by C-RNTI or CS-RNTI for scheduling PUSCH transmission or of DCI format 1_0 with CRC scrambled by C-RNTI for scheduling PDSCH receptions [12, TS 38.331]. </w:t>
            </w:r>
            <w:r>
              <w:rPr>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val="en-GB" w:eastAsia="zh-CN"/>
              </w:rPr>
              <w:t xml:space="preserve">. </w:t>
            </w:r>
            <w:r>
              <w:rPr>
                <w:lang w:val="en-GB"/>
              </w:rPr>
              <w:t>The UE transmits a PUCCH with HARQ-ACK information associated with the PDSCH receptions as described in clause 9.2.1</w:t>
            </w:r>
            <w:r>
              <w:rPr>
                <w:rFonts w:hint="eastAsia"/>
                <w:lang w:eastAsia="zh-CN"/>
              </w:rPr>
              <w:t xml:space="preserve">, </w:t>
            </w:r>
            <w:r>
              <w:rPr>
                <w:color w:val="FF0000"/>
                <w:u w:val="single"/>
                <w:lang w:val="en-GB"/>
              </w:rPr>
              <w:t xml:space="preserve">with a same spatial domain transmission filter </w:t>
            </w:r>
            <w:r>
              <w:rPr>
                <w:strike/>
                <w:dstrike w:val="0"/>
                <w:color w:val="FF0000"/>
                <w:u w:val="single"/>
                <w:lang w:val="en-GB"/>
              </w:rPr>
              <w:t>in a same active UL BWP</w:t>
            </w:r>
            <w:r>
              <w:rPr>
                <w:color w:val="FF0000"/>
                <w:u w:val="single"/>
                <w:lang w:val="en-GB"/>
              </w:rPr>
              <w:t xml:space="preserve"> as the </w:t>
            </w:r>
            <w:r>
              <w:rPr>
                <w:strike/>
                <w:dstrike w:val="0"/>
                <w:color w:val="FF0000"/>
                <w:u w:val="single"/>
                <w:lang w:val="en-GB"/>
              </w:rPr>
              <w:t>latest</w:t>
            </w:r>
            <w:r>
              <w:rPr>
                <w:color w:val="FF0000"/>
                <w:u w:val="single"/>
                <w:lang w:val="en-GB"/>
              </w:rPr>
              <w:t xml:space="preserve"> </w:t>
            </w:r>
            <w:r>
              <w:rPr>
                <w:rFonts w:hint="eastAsia"/>
                <w:color w:val="FF0000"/>
                <w:u w:val="single"/>
                <w:lang w:val="en-US" w:eastAsia="zh-CN"/>
              </w:rPr>
              <w:t xml:space="preserve">last </w:t>
            </w:r>
            <w:r>
              <w:rPr>
                <w:color w:val="FF0000"/>
                <w:u w:val="single"/>
                <w:lang w:val="en-GB"/>
              </w:rPr>
              <w:t>PUSCH transmission.</w:t>
            </w:r>
          </w:p>
          <w:p>
            <w:pPr>
              <w:widowControl w:val="0"/>
              <w:spacing w:line="240" w:lineRule="auto"/>
              <w:jc w:val="center"/>
              <w:rPr>
                <w:b/>
                <w:bCs/>
                <w:lang w:eastAsia="zh-CN"/>
              </w:rPr>
            </w:pPr>
            <w:r>
              <w:rPr>
                <w:b/>
                <w:bCs/>
                <w:color w:val="FF0000"/>
                <w:lang w:eastAsia="zh-CN"/>
              </w:rPr>
              <w:t>&lt; Unchanged text omitted &gt;</w:t>
            </w:r>
          </w:p>
        </w:tc>
      </w:tr>
    </w:tbl>
    <w:p>
      <w:pPr>
        <w:rPr>
          <w:lang w:eastAsia="zh-CN"/>
        </w:rPr>
      </w:pPr>
    </w:p>
    <w:p>
      <w:pPr>
        <w:pStyle w:val="4"/>
        <w:bidi w:val="0"/>
        <w:rPr>
          <w:b/>
          <w:bCs/>
          <w:highlight w:val="yellow"/>
          <w:lang w:eastAsia="zh-CN"/>
        </w:rPr>
      </w:pPr>
      <w:r>
        <w:rPr>
          <w:rFonts w:hint="eastAsia"/>
          <w:b/>
          <w:bCs/>
          <w:highlight w:val="yellow"/>
          <w:lang w:eastAsia="zh-CN"/>
        </w:rPr>
        <w:t>Proposal 3.2a</w:t>
      </w:r>
    </w:p>
    <w:p>
      <w:pPr>
        <w:numPr>
          <w:ilvl w:val="0"/>
          <w:numId w:val="39"/>
        </w:numPr>
        <w:rPr>
          <w:lang w:eastAsia="zh-CN"/>
        </w:rPr>
      </w:pPr>
      <w:r>
        <w:rPr>
          <w:rFonts w:hint="eastAsia"/>
          <w:lang w:eastAsia="zh-CN"/>
        </w:rPr>
        <w:t>The validation rule defined for CG-SDT in FD-FDD mode can be reused for RedCap UE performing CG-SDT in HD-FDD mode.</w:t>
      </w:r>
    </w:p>
    <w:p>
      <w:pPr>
        <w:rPr>
          <w:lang w:eastAsia="zh-CN"/>
        </w:rPr>
      </w:pPr>
    </w:p>
    <w:p>
      <w:pPr>
        <w:rPr>
          <w:lang w:eastAsia="zh-CN"/>
        </w:rPr>
      </w:pPr>
    </w:p>
    <w:p>
      <w:pPr>
        <w:pStyle w:val="4"/>
        <w:bidi w:val="0"/>
        <w:rPr>
          <w:b/>
          <w:bCs/>
          <w:strike/>
          <w:dstrike w:val="0"/>
          <w:highlight w:val="yellow"/>
          <w:lang w:eastAsia="zh-CN"/>
        </w:rPr>
      </w:pPr>
      <w:r>
        <w:rPr>
          <w:rFonts w:hint="eastAsia"/>
          <w:b/>
          <w:bCs/>
          <w:strike/>
          <w:dstrike w:val="0"/>
          <w:highlight w:val="yellow"/>
          <w:lang w:eastAsia="zh-CN"/>
        </w:rPr>
        <w:t>Conclusion 3.2b</w:t>
      </w:r>
    </w:p>
    <w:p>
      <w:pPr>
        <w:rPr>
          <w:strike/>
          <w:dstrike w:val="0"/>
          <w:lang w:eastAsia="zh-CN"/>
        </w:rPr>
      </w:pPr>
      <w:r>
        <w:rPr>
          <w:rFonts w:hint="eastAsia"/>
          <w:strike/>
          <w:dstrike w:val="0"/>
          <w:lang w:eastAsia="zh-CN"/>
        </w:rPr>
        <w:t>RAN1 cannot reach consensus on whether to define validation rule for CG-PUSCH overlapping with MsgA PUSCH.</w:t>
      </w:r>
    </w:p>
    <w:p>
      <w:pPr>
        <w:rPr>
          <w:lang w:eastAsia="zh-CN"/>
        </w:rPr>
      </w:pPr>
    </w:p>
    <w:p>
      <w:pPr>
        <w:pStyle w:val="4"/>
        <w:bidi w:val="0"/>
        <w:rPr>
          <w:rFonts w:hint="eastAsia"/>
          <w:b/>
          <w:bCs/>
          <w:highlight w:val="yellow"/>
          <w:lang w:val="en-US" w:eastAsia="zh-CN"/>
        </w:rPr>
      </w:pPr>
      <w:r>
        <w:rPr>
          <w:rFonts w:hint="eastAsia"/>
          <w:b/>
          <w:bCs/>
          <w:highlight w:val="yellow"/>
          <w:lang w:val="en-US" w:eastAsia="zh-CN"/>
        </w:rPr>
        <w:t>Proposal 3.4b</w:t>
      </w:r>
    </w:p>
    <w:p>
      <w:pPr>
        <w:rPr>
          <w:rFonts w:hint="default"/>
          <w:lang w:val="en-US" w:eastAsia="zh-CN"/>
        </w:rPr>
      </w:pPr>
      <w:r>
        <w:rPr>
          <w:rFonts w:hint="eastAsia"/>
          <w:lang w:val="en-US" w:eastAsia="zh-CN"/>
        </w:rPr>
        <w:t>Adopt TP#3.4-1a(rev2) and recommend it to editors.</w:t>
      </w:r>
    </w:p>
    <w:p>
      <w:pPr>
        <w:rPr>
          <w:rFonts w:hint="default"/>
          <w:lang w:val="en-US" w:eastAsia="zh-CN"/>
        </w:rPr>
      </w:pPr>
    </w:p>
    <w:p>
      <w:pPr>
        <w:pStyle w:val="5"/>
        <w:rPr>
          <w:highlight w:val="yellow"/>
          <w:lang w:eastAsia="zh-CN"/>
        </w:rPr>
      </w:pPr>
      <w:r>
        <w:rPr>
          <w:rFonts w:hint="eastAsia"/>
          <w:highlight w:val="yellow"/>
          <w:lang w:eastAsia="zh-CN"/>
        </w:rPr>
        <w:t>TP#3.4-1a(rev</w:t>
      </w:r>
      <w:r>
        <w:rPr>
          <w:rFonts w:hint="eastAsia"/>
          <w:highlight w:val="yellow"/>
          <w:lang w:val="en-US" w:eastAsia="zh-CN"/>
        </w:rPr>
        <w:t>2</w:t>
      </w:r>
      <w:r>
        <w:rPr>
          <w:rFonts w:hint="eastAsia"/>
          <w:highlight w:val="yellow"/>
          <w:lang w:eastAsia="zh-CN"/>
        </w:rPr>
        <w:t>)</w:t>
      </w:r>
    </w:p>
    <w:tbl>
      <w:tblPr>
        <w:tblStyle w:val="33"/>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5" w:type="dxa"/>
          </w:tcPr>
          <w:p>
            <w:pPr>
              <w:widowControl w:val="0"/>
              <w:rPr>
                <w:rFonts w:eastAsia="宋体"/>
                <w:b/>
                <w:bCs/>
                <w:lang w:eastAsia="zh-CN"/>
              </w:rPr>
            </w:pPr>
            <w:r>
              <w:rPr>
                <w:b/>
                <w:bCs/>
              </w:rPr>
              <w:t>19.1</w:t>
            </w:r>
            <w:r>
              <w:rPr>
                <w:b/>
                <w:bCs/>
              </w:rPr>
              <w:tab/>
            </w:r>
            <w:r>
              <w:rPr>
                <w:b/>
                <w:bCs/>
              </w:rPr>
              <w:t>Configured-grant based PUSCH transmission</w:t>
            </w:r>
          </w:p>
          <w:p>
            <w:pPr>
              <w:widowControl w:val="0"/>
              <w:spacing w:before="120" w:beforeLines="50" w:afterLines="50"/>
              <w:jc w:val="center"/>
              <w:rPr>
                <w:lang w:eastAsia="zh-CN"/>
              </w:rPr>
            </w:pPr>
            <w:r>
              <w:rPr>
                <w:rFonts w:hint="eastAsia"/>
                <w:color w:val="C00000"/>
              </w:rPr>
              <w:t>&lt; Start of text proposal&gt;</w:t>
            </w:r>
          </w:p>
          <w:p>
            <w:pPr>
              <w:widowControl w:val="0"/>
              <w:spacing w:before="180"/>
            </w:pPr>
            <w:r>
              <w:rPr>
                <w:strike/>
                <w:color w:val="FF0000"/>
              </w:rPr>
              <w:t>Each</w:t>
            </w:r>
            <w:r>
              <w:rPr>
                <w:color w:val="FF0000"/>
              </w:rPr>
              <w:t xml:space="preserve"> </w:t>
            </w:r>
            <w:r>
              <w:rPr>
                <w:strike/>
                <w:color w:val="FF0000"/>
              </w:rPr>
              <w:t>consecutive</w:t>
            </w:r>
            <w:r>
              <w:t xml:space="preserve"> </w:t>
            </w:r>
            <w:r>
              <w:rPr>
                <w:strike/>
                <w:color w:val="FF0000"/>
              </w:rPr>
              <w:t>number of</w:t>
            </w:r>
            <w:r>
              <w:rPr>
                <w:strike w:val="0"/>
                <w:color w:val="FF0000"/>
              </w:rPr>
              <w:t xml:space="preserve"> </w:t>
            </w:r>
            <m:oMath>
              <m:sSubSup>
                <m:sSubSupPr>
                  <m:ctrlPr>
                    <w:rPr>
                      <w:rFonts w:ascii="Cambria Math" w:hAnsi="Cambria Math"/>
                      <w:i/>
                      <w:strike w:val="0"/>
                      <w:color w:val="FF0000"/>
                    </w:rPr>
                  </m:ctrlPr>
                </m:sSubSupPr>
                <m:e>
                  <m:r>
                    <w:rPr>
                      <w:rFonts w:ascii="Cambria Math" w:hAnsi="Cambria Math"/>
                      <w:strike w:val="0"/>
                      <w:color w:val="FF0000"/>
                    </w:rPr>
                    <m:t>N</m:t>
                  </m:r>
                  <m:ctrlPr>
                    <w:rPr>
                      <w:rFonts w:ascii="Cambria Math" w:hAnsi="Cambria Math"/>
                      <w:i/>
                      <w:strike w:val="0"/>
                      <w:color w:val="FF0000"/>
                    </w:rPr>
                  </m:ctrlPr>
                </m:e>
                <m:sub>
                  <m:r>
                    <m:rPr>
                      <m:sty m:val="p"/>
                    </m:rPr>
                    <w:rPr>
                      <w:rFonts w:ascii="Cambria Math" w:hAnsi="Cambria Math"/>
                      <w:strike w:val="0"/>
                      <w:color w:val="FF0000"/>
                    </w:rPr>
                    <m:t>PUSCH</m:t>
                  </m:r>
                  <m:ctrlPr>
                    <w:rPr>
                      <w:rFonts w:ascii="Cambria Math" w:hAnsi="Cambria Math"/>
                      <w:i/>
                      <w:strike w:val="0"/>
                      <w:color w:val="FF0000"/>
                    </w:rPr>
                  </m:ctrlPr>
                </m:sub>
                <m:sup>
                  <m:r>
                    <m:rPr>
                      <m:sty m:val="p"/>
                    </m:rPr>
                    <w:rPr>
                      <w:rFonts w:ascii="Cambria Math" w:hAnsi="Cambria Math"/>
                      <w:strike w:val="0"/>
                      <w:color w:val="FF0000"/>
                    </w:rPr>
                    <m:t>SS/PBCH</m:t>
                  </m:r>
                  <m:ctrlPr>
                    <w:rPr>
                      <w:rFonts w:ascii="Cambria Math" w:hAnsi="Cambria Math"/>
                      <w:i/>
                      <w:strike w:val="0"/>
                      <w:color w:val="FF0000"/>
                    </w:rPr>
                  </m:ctrlPr>
                </m:sup>
              </m:sSubSup>
            </m:oMath>
            <w:r>
              <w:t xml:space="preserve"> SS/PBCH block indexes are mapped to valid PUSCH occasions and associated DMRS resources </w:t>
            </w:r>
            <w:r>
              <w:rPr>
                <w:color w:val="FF0000"/>
              </w:rPr>
              <w:t>in the following order.</w:t>
            </w:r>
          </w:p>
          <w:p>
            <w:pPr>
              <w:pStyle w:val="72"/>
              <w:widowControl w:val="0"/>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w:rPr>
                  <w:rFonts w:ascii="Cambria Math" w:hAnsi="Cambria Math"/>
                </w:rPr>
                <m:t>DMR</m:t>
              </m:r>
              <m:sSub>
                <m:sSubPr>
                  <m:ctrlPr>
                    <w:rPr>
                      <w:rFonts w:ascii="Cambria Math" w:hAnsi="Cambria Math"/>
                      <w:bCs/>
                      <w:i/>
                      <w:iCs/>
                    </w:rPr>
                  </m:ctrlPr>
                </m:sSubPr>
                <m:e>
                  <m:r>
                    <w:rPr>
                      <w:rFonts w:ascii="Cambria Math" w:hAnsi="Cambria Math"/>
                    </w:rPr>
                    <m:t>S</m:t>
                  </m:r>
                  <m:ctrlPr>
                    <w:rPr>
                      <w:rFonts w:ascii="Cambria Math" w:hAnsi="Cambria Math"/>
                      <w:bCs/>
                      <w:i/>
                      <w:iCs/>
                    </w:rPr>
                  </m:ctrlPr>
                </m:e>
                <m:sub>
                  <m: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2"/>
              <w:widowControl w:val="0"/>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widowControl/>
              <w:overflowPunct w:val="0"/>
              <w:spacing w:before="120"/>
              <w:jc w:val="center"/>
              <w:textAlignment w:val="baseline"/>
              <w:rPr>
                <w:rFonts w:eastAsia="宋体"/>
                <w:lang w:eastAsia="zh-CN"/>
              </w:rPr>
            </w:pPr>
            <w:r>
              <w:rPr>
                <w:rFonts w:hint="eastAsia"/>
                <w:color w:val="C00000"/>
              </w:rPr>
              <w:t>&lt; End of text proposal&gt;</w:t>
            </w:r>
          </w:p>
        </w:tc>
      </w:tr>
    </w:tbl>
    <w:p>
      <w:pPr>
        <w:rPr>
          <w:lang w:eastAsia="zh-CN"/>
        </w:rPr>
      </w:pPr>
    </w:p>
    <w:p>
      <w:pPr>
        <w:pStyle w:val="3"/>
        <w:bidi w:val="0"/>
        <w:rPr>
          <w:rFonts w:hint="default"/>
          <w:lang w:val="en-US" w:eastAsia="zh-CN"/>
        </w:rPr>
      </w:pPr>
      <w:r>
        <w:rPr>
          <w:rFonts w:hint="eastAsia"/>
          <w:lang w:val="en-US" w:eastAsia="zh-CN"/>
        </w:rPr>
        <w:t>Final agreements</w:t>
      </w:r>
    </w:p>
    <w:p>
      <w:r>
        <w:rPr>
          <w:highlight w:val="cyan"/>
        </w:rPr>
        <w:t>[108-e-R17-SDT-01] Email discussions on remaining issues on NR SDT in INACTIVE state – Ziyang (ZTE)</w:t>
      </w:r>
    </w:p>
    <w:p>
      <w:pPr>
        <w:numPr>
          <w:ilvl w:val="0"/>
          <w:numId w:val="11"/>
        </w:numPr>
        <w:rPr>
          <w:rFonts w:hint="eastAsia"/>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pPr>
        <w:numPr>
          <w:ilvl w:val="0"/>
          <w:numId w:val="11"/>
        </w:numPr>
        <w:rPr>
          <w:highlight w:val="cyan"/>
        </w:rPr>
      </w:pPr>
      <w:r>
        <w:rPr>
          <w:highlight w:val="cyan"/>
        </w:rPr>
        <w:t>Final</w:t>
      </w:r>
      <w:r>
        <w:rPr>
          <w:rFonts w:hint="eastAsia"/>
          <w:highlight w:val="cyan"/>
        </w:rPr>
        <w:t xml:space="preserve"> check point: </w:t>
      </w:r>
      <w:r>
        <w:rPr>
          <w:highlight w:val="cyan"/>
        </w:rPr>
        <w:t>March</w:t>
      </w:r>
      <w:r>
        <w:rPr>
          <w:rFonts w:hint="eastAsia"/>
          <w:highlight w:val="cyan"/>
        </w:rPr>
        <w:t xml:space="preserve"> </w:t>
      </w:r>
      <w:r>
        <w:rPr>
          <w:highlight w:val="cyan"/>
        </w:rPr>
        <w:t>3</w:t>
      </w:r>
    </w:p>
    <w:p>
      <w:pPr>
        <w:rPr>
          <w:rFonts w:cs="Times"/>
          <w:szCs w:val="20"/>
          <w:highlight w:val="cyan"/>
        </w:rPr>
      </w:pPr>
    </w:p>
    <w:p>
      <w:pPr>
        <w:rPr>
          <w:rFonts w:eastAsia="Malgun Gothic" w:cs="Times"/>
          <w:szCs w:val="20"/>
          <w:highlight w:val="green"/>
          <w:lang w:val="en-US" w:eastAsia="ko-KR"/>
        </w:rPr>
      </w:pPr>
      <w:r>
        <w:rPr>
          <w:rStyle w:val="35"/>
          <w:rFonts w:cs="Times"/>
          <w:szCs w:val="20"/>
          <w:highlight w:val="green"/>
        </w:rPr>
        <w:t>Agreement</w:t>
      </w:r>
    </w:p>
    <w:p>
      <w:pPr>
        <w:rPr>
          <w:rFonts w:cs="Times"/>
          <w:szCs w:val="20"/>
        </w:rPr>
      </w:pPr>
      <w:r>
        <w:rPr>
          <w:rFonts w:cs="Times"/>
          <w:szCs w:val="20"/>
        </w:rPr>
        <w:t>For CG-SDT, support mapping ratio {1/8, 1/4, 1/2} for SSB to CG PUSCH mapping. </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rPr>
          <w:rFonts w:cs="Times"/>
          <w:szCs w:val="20"/>
        </w:rPr>
      </w:pPr>
      <w:r>
        <w:rPr>
          <w:rFonts w:cs="Times"/>
          <w:szCs w:val="20"/>
        </w:rPr>
        <w:t>For CG-SDT, RAN1 cannot reach consensus on whether to support repetition or not, it’s up to RAN2 to decide on it.</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rPr>
          <w:rFonts w:cs="Times"/>
          <w:szCs w:val="20"/>
        </w:rPr>
      </w:pPr>
      <w:r>
        <w:rPr>
          <w:rFonts w:cs="Times"/>
          <w:szCs w:val="20"/>
        </w:rPr>
        <w:t>RAN1 confirms that the separate BWP in case of RedCap may still be considered as the initial BWP and SDT resources(both CG-SDT and RA-SDT) can hence be configured on this BWP for RedCap UEs.</w:t>
      </w:r>
    </w:p>
    <w:p>
      <w:pPr>
        <w:numPr>
          <w:ilvl w:val="0"/>
          <w:numId w:val="11"/>
        </w:numPr>
        <w:rPr>
          <w:rFonts w:cs="Times"/>
          <w:szCs w:val="20"/>
        </w:rPr>
      </w:pPr>
      <w:r>
        <w:rPr>
          <w:rFonts w:cs="Times"/>
          <w:szCs w:val="20"/>
        </w:rPr>
        <w:t>Note: details can be further studied to ensure proper functionality of RedCap UE performing SDT. </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numPr>
          <w:ilvl w:val="0"/>
          <w:numId w:val="11"/>
        </w:numPr>
        <w:rPr>
          <w:rFonts w:cs="Times"/>
          <w:szCs w:val="20"/>
        </w:rPr>
      </w:pPr>
      <w:r>
        <w:rPr>
          <w:rFonts w:cs="Times"/>
          <w:szCs w:val="20"/>
        </w:rPr>
        <w:t>For CG-SDT, the starting time of association period is SFN0.</w:t>
      </w:r>
    </w:p>
    <w:p>
      <w:pPr>
        <w:numPr>
          <w:ilvl w:val="0"/>
          <w:numId w:val="11"/>
        </w:numPr>
        <w:rPr>
          <w:rFonts w:cs="Times"/>
          <w:szCs w:val="20"/>
        </w:rPr>
      </w:pPr>
      <w:r>
        <w:rPr>
          <w:rFonts w:cs="Times"/>
          <w:szCs w:val="20"/>
        </w:rPr>
        <w:t>Regarding the candidate value set of association period, adopt the Table 2.4-1</w:t>
      </w:r>
    </w:p>
    <w:p>
      <w:pPr>
        <w:numPr>
          <w:ilvl w:val="1"/>
          <w:numId w:val="11"/>
        </w:numPr>
        <w:rPr>
          <w:rFonts w:cs="Times"/>
          <w:szCs w:val="20"/>
        </w:rPr>
      </w:pPr>
      <w:r>
        <w:rPr>
          <w:rFonts w:cs="Times"/>
          <w:szCs w:val="20"/>
        </w:rPr>
        <w:t>FFS CG period smaller than 5ms</w:t>
      </w:r>
    </w:p>
    <w:p>
      <w:pPr>
        <w:numPr>
          <w:ilvl w:val="1"/>
          <w:numId w:val="11"/>
        </w:numPr>
        <w:rPr>
          <w:rFonts w:cs="Times"/>
          <w:szCs w:val="20"/>
        </w:rPr>
      </w:pPr>
      <w:r>
        <w:rPr>
          <w:rFonts w:cs="Times"/>
          <w:szCs w:val="20"/>
        </w:rPr>
        <w:t>Note: It does not mean to RAN2 the maximum CG period is 640ms. The table will be updated if RAN2 introduces other CG period values.</w:t>
      </w:r>
    </w:p>
    <w:p>
      <w:pPr>
        <w:numPr>
          <w:ilvl w:val="1"/>
          <w:numId w:val="11"/>
        </w:numPr>
        <w:rPr>
          <w:rFonts w:cs="Times"/>
          <w:szCs w:val="20"/>
        </w:rPr>
      </w:pPr>
      <w:r>
        <w:rPr>
          <w:rFonts w:cs="Times"/>
          <w:szCs w:val="20"/>
          <w:shd w:val="clear" w:color="auto" w:fill="FFFFFF"/>
        </w:rPr>
        <w:t>Note: The potential impact on PDCCH monitoring periodicity should be considered if larger CG period value is introduced in RAN2</w:t>
      </w:r>
    </w:p>
    <w:p>
      <w:pPr>
        <w:rPr>
          <w:rFonts w:cs="Times"/>
          <w:szCs w:val="20"/>
        </w:rPr>
      </w:pPr>
    </w:p>
    <w:p>
      <w:pPr>
        <w:rPr>
          <w:rFonts w:cs="Times"/>
          <w:szCs w:val="20"/>
        </w:rPr>
      </w:pPr>
      <w:r>
        <w:rPr>
          <w:rStyle w:val="35"/>
          <w:rFonts w:cs="Times"/>
          <w:szCs w:val="20"/>
        </w:rPr>
        <w:t>Table 2.4-1: Mapping between CG period and SS/PBCH block to CG PUSCH resource association period</w:t>
      </w:r>
    </w:p>
    <w:tbl>
      <w:tblPr>
        <w:tblStyle w:val="32"/>
        <w:tblW w:w="0" w:type="auto"/>
        <w:tblCellSpacing w:w="0" w:type="dxa"/>
        <w:tblInd w:w="0" w:type="dxa"/>
        <w:tblLayout w:type="autofit"/>
        <w:tblCellMar>
          <w:top w:w="0" w:type="dxa"/>
          <w:left w:w="0" w:type="dxa"/>
          <w:bottom w:w="0" w:type="dxa"/>
          <w:right w:w="0" w:type="dxa"/>
        </w:tblCellMar>
      </w:tblPr>
      <w:tblGrid>
        <w:gridCol w:w="3330"/>
        <w:gridCol w:w="3780"/>
      </w:tblGrid>
      <w:tr>
        <w:tblPrEx>
          <w:tblCellMar>
            <w:top w:w="0" w:type="dxa"/>
            <w:left w:w="0" w:type="dxa"/>
            <w:bottom w:w="0" w:type="dxa"/>
            <w:right w:w="0" w:type="dxa"/>
          </w:tblCellMar>
        </w:tblPrEx>
        <w:trPr>
          <w:tblCellSpacing w:w="0" w:type="dxa"/>
        </w:trPr>
        <w:tc>
          <w:tcPr>
            <w:tcW w:w="3330"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5" w:type="dxa"/>
              <w:bottom w:w="0" w:type="dxa"/>
              <w:right w:w="105" w:type="dxa"/>
            </w:tcMar>
            <w:vAlign w:val="center"/>
          </w:tcPr>
          <w:p>
            <w:pPr>
              <w:rPr>
                <w:rFonts w:cs="Times"/>
                <w:szCs w:val="20"/>
              </w:rPr>
            </w:pPr>
            <w:r>
              <w:rPr>
                <w:rStyle w:val="35"/>
                <w:rFonts w:cs="Times"/>
                <w:szCs w:val="20"/>
              </w:rPr>
              <w:t>CG period  (msec)</w:t>
            </w:r>
          </w:p>
        </w:tc>
        <w:tc>
          <w:tcPr>
            <w:tcW w:w="3780" w:type="dxa"/>
            <w:tcBorders>
              <w:top w:val="single" w:color="auto" w:sz="8" w:space="0"/>
              <w:left w:val="nil"/>
              <w:bottom w:val="single" w:color="auto" w:sz="8" w:space="0"/>
              <w:right w:val="single" w:color="auto" w:sz="8" w:space="0"/>
            </w:tcBorders>
            <w:shd w:val="clear" w:color="auto" w:fill="E0E0E0"/>
            <w:noWrap w:val="0"/>
            <w:tcMar>
              <w:top w:w="0" w:type="dxa"/>
              <w:left w:w="105" w:type="dxa"/>
              <w:bottom w:w="0" w:type="dxa"/>
              <w:right w:w="105" w:type="dxa"/>
            </w:tcMar>
            <w:vAlign w:val="center"/>
          </w:tcPr>
          <w:p>
            <w:pPr>
              <w:rPr>
                <w:rFonts w:cs="Times"/>
                <w:szCs w:val="20"/>
              </w:rPr>
            </w:pPr>
            <w:r>
              <w:rPr>
                <w:rStyle w:val="35"/>
                <w:rFonts w:cs="Times"/>
                <w:szCs w:val="20"/>
              </w:rPr>
              <w:t>Association period (number of CG periods except when CG period is less than 5 ms)</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5</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8,16, 32, 64, 128}</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8</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5, 8, 10, 16, 20, 40, 80}</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8,16, 32, 64}</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16</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5, 8,10,20,40}</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20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8,16, 32}</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32</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5, 10, 20}</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40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8, 16}</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64</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5, 10}</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80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 8}</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128</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5}</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160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 4}</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320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2}</w:t>
            </w:r>
          </w:p>
        </w:tc>
      </w:tr>
      <w:tr>
        <w:tblPrEx>
          <w:tblCellMar>
            <w:top w:w="0" w:type="dxa"/>
            <w:left w:w="0" w:type="dxa"/>
            <w:bottom w:w="0" w:type="dxa"/>
            <w:right w:w="0" w:type="dxa"/>
          </w:tblCellMar>
        </w:tblPrEx>
        <w:trPr>
          <w:tblCellSpacing w:w="0" w:type="dxa"/>
        </w:trPr>
        <w:tc>
          <w:tcPr>
            <w:tcW w:w="3330" w:type="dxa"/>
            <w:tcBorders>
              <w:top w:val="nil"/>
              <w:left w:val="single" w:color="auto" w:sz="8" w:space="0"/>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640</w:t>
            </w:r>
          </w:p>
        </w:tc>
        <w:tc>
          <w:tcPr>
            <w:tcW w:w="3780" w:type="dxa"/>
            <w:tcBorders>
              <w:top w:val="nil"/>
              <w:left w:val="nil"/>
              <w:bottom w:val="single" w:color="auto" w:sz="8" w:space="0"/>
              <w:right w:val="single" w:color="auto" w:sz="8" w:space="0"/>
            </w:tcBorders>
            <w:noWrap w:val="0"/>
            <w:tcMar>
              <w:top w:w="0" w:type="dxa"/>
              <w:left w:w="105" w:type="dxa"/>
              <w:bottom w:w="0" w:type="dxa"/>
              <w:right w:w="105" w:type="dxa"/>
            </w:tcMar>
            <w:vAlign w:val="center"/>
          </w:tcPr>
          <w:p>
            <w:pPr>
              <w:rPr>
                <w:rFonts w:cs="Times"/>
                <w:szCs w:val="20"/>
              </w:rPr>
            </w:pPr>
            <w:r>
              <w:rPr>
                <w:rFonts w:cs="Times"/>
                <w:szCs w:val="20"/>
              </w:rPr>
              <w:t>{1 }</w:t>
            </w:r>
          </w:p>
        </w:tc>
      </w:tr>
    </w:tbl>
    <w:p>
      <w:pPr>
        <w:rPr>
          <w:rFonts w:eastAsia="Malgun Gothic" w:cs="Times"/>
          <w:szCs w:val="20"/>
        </w:rPr>
      </w:pPr>
    </w:p>
    <w:p>
      <w:pPr>
        <w:rPr>
          <w:rFonts w:eastAsia="Malgun Gothic" w:cs="Times"/>
          <w:szCs w:val="20"/>
          <w:highlight w:val="green"/>
          <w:lang w:val="en-US" w:eastAsia="ko-KR"/>
        </w:rPr>
      </w:pPr>
      <w:r>
        <w:rPr>
          <w:rStyle w:val="35"/>
          <w:rFonts w:cs="Times"/>
          <w:szCs w:val="20"/>
          <w:highlight w:val="green"/>
        </w:rPr>
        <w:t>Agreement</w:t>
      </w:r>
    </w:p>
    <w:p>
      <w:pPr>
        <w:rPr>
          <w:rFonts w:cs="Times"/>
          <w:szCs w:val="20"/>
        </w:rPr>
      </w:pPr>
      <w:r>
        <w:rPr>
          <w:rFonts w:cs="Times"/>
          <w:szCs w:val="20"/>
        </w:rPr>
        <w:t>Introduce a new parameter e.g. </w:t>
      </w:r>
      <w:r>
        <w:rPr>
          <w:rStyle w:val="38"/>
          <w:rFonts w:cs="Times"/>
          <w:szCs w:val="20"/>
        </w:rPr>
        <w:t>sdt-DMRSports</w:t>
      </w:r>
      <w:r>
        <w:rPr>
          <w:rFonts w:cs="Times"/>
          <w:szCs w:val="20"/>
        </w:rPr>
        <w:t> to configure the set of DMRS ports for SSB to PUSCH mapping</w:t>
      </w:r>
    </w:p>
    <w:p>
      <w:pPr>
        <w:numPr>
          <w:ilvl w:val="0"/>
          <w:numId w:val="11"/>
        </w:numPr>
        <w:rPr>
          <w:rFonts w:cs="Times"/>
          <w:szCs w:val="20"/>
        </w:rPr>
      </w:pPr>
      <w:r>
        <w:rPr>
          <w:rFonts w:cs="Times"/>
          <w:szCs w:val="20"/>
        </w:rPr>
        <w:t>Parameter </w:t>
      </w:r>
      <w:r>
        <w:rPr>
          <w:rStyle w:val="38"/>
          <w:rFonts w:cs="Times"/>
          <w:szCs w:val="20"/>
        </w:rPr>
        <w:t>antennaPort</w:t>
      </w:r>
      <w:r>
        <w:rPr>
          <w:rFonts w:cs="Times"/>
          <w:szCs w:val="20"/>
        </w:rPr>
        <w:t> is not applicable to CG-SDT</w:t>
      </w:r>
    </w:p>
    <w:p>
      <w:pPr>
        <w:rPr>
          <w:rFonts w:cs="Times"/>
          <w:szCs w:val="20"/>
        </w:rPr>
      </w:pPr>
      <w:r>
        <w:rPr>
          <w:rFonts w:cs="Times"/>
          <w:szCs w:val="20"/>
        </w:rPr>
        <w:t>Support up to 2 DMRS sequences for CG-SDT for CP-OFDM, the generation mechanism and configuration can reuse that of msgA PUSCH.</w:t>
      </w:r>
    </w:p>
    <w:p>
      <w:pPr>
        <w:numPr>
          <w:ilvl w:val="0"/>
          <w:numId w:val="11"/>
        </w:numPr>
        <w:rPr>
          <w:rFonts w:cs="Times"/>
          <w:szCs w:val="20"/>
        </w:rPr>
      </w:pPr>
      <w:r>
        <w:rPr>
          <w:rFonts w:cs="Times"/>
          <w:szCs w:val="20"/>
        </w:rPr>
        <w:t>Introduce a new parameter </w:t>
      </w:r>
      <w:r>
        <w:rPr>
          <w:i/>
          <w:iCs/>
        </w:rPr>
        <w:t>sdt-NrofDMRS-Sequences</w:t>
      </w:r>
      <w:r>
        <w:rPr>
          <w:rFonts w:cs="Times"/>
          <w:szCs w:val="20"/>
        </w:rPr>
        <w:t> to configure 1 or 2 DMRS sequences.</w:t>
      </w:r>
    </w:p>
    <w:p>
      <w:pPr>
        <w:numPr>
          <w:ilvl w:val="0"/>
          <w:numId w:val="11"/>
        </w:numPr>
        <w:rPr>
          <w:rFonts w:cs="Times"/>
          <w:szCs w:val="20"/>
        </w:rPr>
      </w:pPr>
      <w:r>
        <w:rPr>
          <w:rFonts w:cs="Times"/>
          <w:szCs w:val="20"/>
        </w:rPr>
        <w:t>The description of parameter </w:t>
      </w:r>
      <w:r>
        <w:rPr>
          <w:i/>
          <w:iCs/>
        </w:rPr>
        <w:t>dmrs-SeqInitialization</w:t>
      </w:r>
      <w:r>
        <w:rPr>
          <w:rFonts w:cs="Times"/>
          <w:szCs w:val="20"/>
        </w:rPr>
        <w:t> can be revised as “It’s present when single DMRS sequence is configured for CG-SDT”.</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rPr>
          <w:rFonts w:cs="Times"/>
          <w:szCs w:val="20"/>
        </w:rPr>
      </w:pPr>
      <w:r>
        <w:rPr>
          <w:rFonts w:cs="Times"/>
          <w:szCs w:val="20"/>
        </w:rPr>
        <w:t>Only single antenna port for single layer transmission is supported for CG-SDT</w:t>
      </w:r>
    </w:p>
    <w:p>
      <w:pPr>
        <w:numPr>
          <w:ilvl w:val="0"/>
          <w:numId w:val="11"/>
        </w:numPr>
        <w:rPr>
          <w:rFonts w:cs="Times"/>
          <w:szCs w:val="20"/>
        </w:rPr>
      </w:pPr>
      <w:r>
        <w:rPr>
          <w:i/>
          <w:iCs/>
        </w:rPr>
        <w:t>srs-ResourceIndicator</w:t>
      </w:r>
      <w:r>
        <w:rPr>
          <w:rFonts w:cs="Times"/>
          <w:szCs w:val="20"/>
        </w:rPr>
        <w:t> in </w:t>
      </w:r>
      <w:r>
        <w:rPr>
          <w:i/>
          <w:iCs/>
        </w:rPr>
        <w:t>ConfiguredGrantConfig </w:t>
      </w:r>
      <w:r>
        <w:rPr>
          <w:rFonts w:cs="Times"/>
          <w:szCs w:val="20"/>
        </w:rPr>
        <w:t>is not applicable to CG-SDT.</w:t>
      </w:r>
    </w:p>
    <w:p>
      <w:pPr>
        <w:numPr>
          <w:ilvl w:val="0"/>
          <w:numId w:val="11"/>
        </w:numPr>
        <w:rPr>
          <w:rFonts w:cs="Times"/>
          <w:szCs w:val="20"/>
        </w:rPr>
      </w:pPr>
      <w:r>
        <w:rPr>
          <w:i/>
          <w:iCs/>
        </w:rPr>
        <w:t>precodingAndNumberOfLayers</w:t>
      </w:r>
      <w:r>
        <w:rPr>
          <w:rFonts w:cs="Times"/>
          <w:szCs w:val="20"/>
        </w:rPr>
        <w:t> in </w:t>
      </w:r>
      <w:r>
        <w:rPr>
          <w:i/>
          <w:iCs/>
        </w:rPr>
        <w:t>ConfiguredGrantConfig </w:t>
      </w:r>
      <w:r>
        <w:rPr>
          <w:rFonts w:cs="Times"/>
          <w:szCs w:val="20"/>
        </w:rPr>
        <w:t>is always 1 for CG-SDT.</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numPr>
          <w:ilvl w:val="0"/>
          <w:numId w:val="11"/>
        </w:numPr>
        <w:rPr>
          <w:iCs/>
        </w:rPr>
      </w:pPr>
      <w:r>
        <w:rPr>
          <w:iCs/>
        </w:rPr>
        <w:t>UE specific parameter </w:t>
      </w:r>
      <w:r>
        <w:rPr>
          <w:i/>
        </w:rPr>
        <w:t>pucch-Config-r17</w:t>
      </w:r>
      <w:r>
        <w:rPr>
          <w:iCs/>
        </w:rPr>
        <w:t> is not needed for SDT.</w:t>
      </w:r>
    </w:p>
    <w:p>
      <w:pPr>
        <w:numPr>
          <w:ilvl w:val="0"/>
          <w:numId w:val="11"/>
        </w:numPr>
        <w:rPr>
          <w:iCs/>
        </w:rPr>
      </w:pPr>
      <w:r>
        <w:rPr>
          <w:iCs/>
        </w:rPr>
        <w:t>RAN1 cannot reach consensus on the support of UE specific CORESET, UE specific parameters </w:t>
      </w:r>
      <w:r>
        <w:rPr>
          <w:i/>
        </w:rPr>
        <w:t>pusch-Config-r17</w:t>
      </w:r>
      <w:r>
        <w:rPr>
          <w:iCs/>
        </w:rPr>
        <w:t> and </w:t>
      </w:r>
      <w:r>
        <w:rPr>
          <w:i/>
        </w:rPr>
        <w:t>pdsch-Config-r17</w:t>
      </w:r>
      <w:r>
        <w:rPr>
          <w:iCs/>
        </w:rPr>
        <w:t>. </w:t>
      </w:r>
    </w:p>
    <w:p>
      <w:pPr>
        <w:rPr>
          <w:rFonts w:cs="Times"/>
          <w:szCs w:val="20"/>
        </w:rPr>
      </w:pPr>
    </w:p>
    <w:p>
      <w:pPr>
        <w:rPr>
          <w:rFonts w:eastAsia="Malgun Gothic" w:cs="Times"/>
          <w:szCs w:val="20"/>
          <w:highlight w:val="green"/>
          <w:lang w:val="en-US" w:eastAsia="ko-KR"/>
        </w:rPr>
      </w:pPr>
      <w:r>
        <w:rPr>
          <w:rStyle w:val="35"/>
          <w:rFonts w:cs="Times"/>
          <w:szCs w:val="20"/>
          <w:highlight w:val="green"/>
        </w:rPr>
        <w:t>Agreement</w:t>
      </w:r>
    </w:p>
    <w:p>
      <w:pPr>
        <w:numPr>
          <w:ilvl w:val="0"/>
          <w:numId w:val="11"/>
        </w:numPr>
        <w:rPr>
          <w:iCs/>
        </w:rPr>
      </w:pPr>
      <w:r>
        <w:rPr>
          <w:iCs/>
        </w:rPr>
        <w:t>It’s up to RAN2 to decide on whether to support </w:t>
      </w:r>
      <w:r>
        <w:rPr>
          <w:i/>
        </w:rPr>
        <w:t>uci-OnPUSCH</w:t>
      </w:r>
      <w:r>
        <w:rPr>
          <w:iCs/>
        </w:rPr>
        <w:t> for CG-SDT.</w:t>
      </w:r>
    </w:p>
    <w:p>
      <w:pPr>
        <w:numPr>
          <w:ilvl w:val="0"/>
          <w:numId w:val="11"/>
        </w:numPr>
        <w:rPr>
          <w:iCs/>
        </w:rPr>
      </w:pPr>
      <w:r>
        <w:rPr>
          <w:rStyle w:val="38"/>
          <w:rFonts w:cs="Times"/>
          <w:szCs w:val="20"/>
        </w:rPr>
        <w:t>phy-PriorityIndex-r16</w:t>
      </w:r>
      <w:r>
        <w:rPr>
          <w:rFonts w:cs="Times"/>
          <w:szCs w:val="20"/>
        </w:rPr>
        <w:t> in </w:t>
      </w:r>
      <w:r>
        <w:rPr>
          <w:rStyle w:val="38"/>
          <w:rFonts w:cs="Times"/>
          <w:szCs w:val="20"/>
        </w:rPr>
        <w:t>ConfiguredGrantConfig </w:t>
      </w:r>
      <w:r>
        <w:rPr>
          <w:rFonts w:cs="Times"/>
          <w:szCs w:val="20"/>
        </w:rPr>
        <w:t>is not applicable to CG-SDT.</w:t>
      </w:r>
    </w:p>
    <w:p>
      <w:pPr>
        <w:rPr>
          <w:rFonts w:cs="Times"/>
          <w:szCs w:val="20"/>
        </w:rPr>
      </w:pPr>
    </w:p>
    <w:p>
      <w:pPr>
        <w:wordWrap w:val="0"/>
        <w:rPr>
          <w:rFonts w:eastAsia="Malgun Gothic" w:cs="Times"/>
          <w:b/>
          <w:bCs/>
          <w:szCs w:val="20"/>
          <w:lang w:val="en-US" w:eastAsia="ko-KR"/>
        </w:rPr>
      </w:pPr>
      <w:r>
        <w:rPr>
          <w:rFonts w:cs="Times"/>
          <w:b/>
          <w:bCs/>
          <w:szCs w:val="20"/>
          <w:highlight w:val="green"/>
        </w:rPr>
        <w:t>Agreement</w:t>
      </w:r>
    </w:p>
    <w:p>
      <w:pPr>
        <w:rPr>
          <w:rFonts w:cs="Times"/>
          <w:szCs w:val="20"/>
        </w:rPr>
      </w:pPr>
      <w:r>
        <w:rPr>
          <w:rFonts w:cs="Times"/>
          <w:szCs w:val="20"/>
        </w:rPr>
        <w:t xml:space="preserve">The reply LS to RAN2 on the physical layer aspects of small data transmission is endorsed in </w:t>
      </w:r>
      <w:r>
        <w:t>R1-2202656</w:t>
      </w:r>
      <w:r>
        <w:rPr>
          <w:rFonts w:cs="Times"/>
          <w:szCs w:val="20"/>
        </w:rPr>
        <w:t>.</w:t>
      </w:r>
    </w:p>
    <w:p>
      <w:pPr>
        <w:wordWrap w:val="0"/>
        <w:rPr>
          <w:rFonts w:cs="Times"/>
          <w:color w:val="1F497D"/>
          <w:szCs w:val="20"/>
        </w:rPr>
      </w:pPr>
    </w:p>
    <w:p>
      <w:pPr>
        <w:wordWrap w:val="0"/>
        <w:rPr>
          <w:rFonts w:eastAsia="Malgun Gothic" w:cs="Times"/>
          <w:b/>
          <w:bCs/>
          <w:szCs w:val="20"/>
          <w:lang w:val="en-US" w:eastAsia="ko-KR"/>
        </w:rPr>
      </w:pPr>
      <w:r>
        <w:rPr>
          <w:rFonts w:cs="Times"/>
          <w:b/>
          <w:bCs/>
          <w:szCs w:val="20"/>
          <w:highlight w:val="green"/>
        </w:rPr>
        <w:t>Agreement</w:t>
      </w:r>
    </w:p>
    <w:p>
      <w:pPr>
        <w:rPr>
          <w:rFonts w:cs="Times"/>
          <w:color w:val="1F497D"/>
          <w:szCs w:val="20"/>
          <w:lang w:eastAsia="zh-CN"/>
        </w:rPr>
      </w:pPr>
      <w:r>
        <w:rPr>
          <w:rFonts w:cs="Times"/>
          <w:color w:val="1F497D"/>
          <w:szCs w:val="20"/>
          <w:lang w:eastAsia="zh-CN"/>
        </w:rPr>
        <w:t>The following TP is endorsed for the editor’s CR on TS38.213.</w:t>
      </w:r>
    </w:p>
    <w:tbl>
      <w:tblPr>
        <w:tblStyle w:val="32"/>
        <w:tblW w:w="0" w:type="dxa"/>
        <w:tblInd w:w="105" w:type="dxa"/>
        <w:tblLayout w:type="autofit"/>
        <w:tblCellMar>
          <w:top w:w="0" w:type="dxa"/>
          <w:left w:w="0" w:type="dxa"/>
          <w:bottom w:w="0" w:type="dxa"/>
          <w:right w:w="0" w:type="dxa"/>
        </w:tblCellMar>
      </w:tblPr>
      <w:tblGrid>
        <w:gridCol w:w="9428"/>
      </w:tblGrid>
      <w:tr>
        <w:tblPrEx>
          <w:tblCellMar>
            <w:top w:w="0" w:type="dxa"/>
            <w:left w:w="0" w:type="dxa"/>
            <w:bottom w:w="0" w:type="dxa"/>
            <w:right w:w="0" w:type="dxa"/>
          </w:tblCellMar>
        </w:tblPrEx>
        <w:tc>
          <w:tcPr>
            <w:tcW w:w="951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autoSpaceDE w:val="0"/>
              <w:autoSpaceDN w:val="0"/>
              <w:spacing w:before="120" w:after="120"/>
              <w:jc w:val="center"/>
              <w:rPr>
                <w:rFonts w:ascii="Times New Roman" w:hAnsi="Times New Roman"/>
                <w:b/>
                <w:bCs/>
                <w:color w:val="0070C0"/>
                <w:sz w:val="24"/>
              </w:rPr>
            </w:pPr>
            <w:r>
              <w:rPr>
                <w:b/>
                <w:bCs/>
                <w:color w:val="0070C0"/>
              </w:rPr>
              <w:t>------------------------------   TS 38.21</w:t>
            </w:r>
            <w:r>
              <w:rPr>
                <w:b/>
                <w:bCs/>
                <w:color w:val="0070C0"/>
                <w:lang w:eastAsia="zh-CN"/>
              </w:rPr>
              <w:t>3</w:t>
            </w:r>
            <w:r>
              <w:rPr>
                <w:b/>
                <w:bCs/>
                <w:color w:val="0070C0"/>
              </w:rPr>
              <w:t>-----------------------------------</w:t>
            </w:r>
          </w:p>
          <w:p>
            <w:pPr>
              <w:autoSpaceDE w:val="0"/>
              <w:autoSpaceDN w:val="0"/>
              <w:spacing w:after="120"/>
              <w:jc w:val="center"/>
              <w:rPr>
                <w:b/>
                <w:bCs/>
                <w:color w:val="FF0000"/>
                <w:lang w:eastAsia="zh-CN"/>
              </w:rPr>
            </w:pPr>
            <w:r>
              <w:rPr>
                <w:b/>
                <w:bCs/>
                <w:color w:val="FF0000"/>
                <w:lang w:eastAsia="zh-CN"/>
              </w:rPr>
              <w:t>&lt; Unchanged text omitted &gt;</w:t>
            </w:r>
          </w:p>
          <w:p>
            <w:pPr>
              <w:autoSpaceDN w:val="0"/>
              <w:spacing w:before="120" w:after="120" w:line="280" w:lineRule="atLeast"/>
            </w:pPr>
            <w:r>
              <w:rPr>
                <w:rFonts w:ascii="Arial" w:hAnsi="Arial" w:cs="Arial"/>
                <w:sz w:val="32"/>
                <w:szCs w:val="32"/>
              </w:rPr>
              <w:t>19.1 Configured-grant based PUSCH transmission</w:t>
            </w:r>
          </w:p>
          <w:p>
            <w:pPr>
              <w:autoSpaceDE w:val="0"/>
              <w:autoSpaceDN w:val="0"/>
              <w:spacing w:after="120"/>
              <w:jc w:val="center"/>
              <w:rPr>
                <w:b/>
                <w:bCs/>
                <w:lang w:val="en-US" w:eastAsia="zh-CN"/>
              </w:rPr>
            </w:pPr>
            <w:r>
              <w:rPr>
                <w:b/>
                <w:bCs/>
                <w:color w:val="FF0000"/>
                <w:lang w:eastAsia="zh-CN"/>
              </w:rPr>
              <w:t>&lt; Unchanged text omitted &gt;</w:t>
            </w:r>
          </w:p>
          <w:p>
            <w:pPr>
              <w:autoSpaceDN w:val="0"/>
              <w:spacing w:before="120" w:after="120"/>
            </w:pPr>
            <w:r>
              <w:t xml:space="preserve">An association period, starting from frame </w:t>
            </w:r>
            <w:r>
              <w:rPr>
                <w:strike/>
                <w:color w:val="FF0000"/>
              </w:rPr>
              <w:t>TBD</w:t>
            </w:r>
            <w:r>
              <w:rPr>
                <w:strike/>
                <w:color w:val="FF0000"/>
                <w:lang w:eastAsia="zh-CN"/>
              </w:rPr>
              <w:t xml:space="preserve"> </w:t>
            </w:r>
            <w:r>
              <w:rPr>
                <w:color w:val="FF0000"/>
                <w:lang w:eastAsia="zh-CN"/>
              </w:rPr>
              <w:t>SFN0</w:t>
            </w:r>
            <w:r>
              <w:t xml:space="preserve">, for mapping </w:t>
            </w:r>
            <w:r>
              <w:fldChar w:fldCharType="begin"/>
            </w:r>
            <w:r>
              <w:instrText xml:space="preserve"> QUOTE </w:instrText>
            </w:r>
            <w:r>
              <w:rPr>
                <w:position w:val="-6"/>
              </w:rPr>
              <w:pict>
                <v:shape id="_x0000_i1026"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1EC9&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BB1EC9&quot; wsp:rsidP=&quot;00BB1EC9&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27"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1EC9&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BB1EC9&quot; wsp:rsidP=&quot;00BB1EC9&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from the number of SS/PBCH block indexes, to valid PUSCH occasions and associated DM-RS resources is the smallest value in the set </w:t>
            </w:r>
            <w:r>
              <w:rPr>
                <w:lang w:eastAsia="zh-CN"/>
              </w:rPr>
              <w:t xml:space="preserve">determined by the PUSCH configuration period </w:t>
            </w:r>
            <w:r>
              <w:rPr>
                <w:color w:val="0000FF"/>
                <w:lang w:eastAsia="zh-CN"/>
              </w:rPr>
              <w:t xml:space="preserve">provided by </w:t>
            </w:r>
            <w:r>
              <w:rPr>
                <w:i/>
                <w:iCs/>
                <w:color w:val="0000FF"/>
                <w:lang w:eastAsia="zh-CN"/>
              </w:rPr>
              <w:t>periodicity</w:t>
            </w:r>
            <w:r>
              <w:rPr>
                <w:color w:val="0000FF"/>
                <w:lang w:eastAsia="zh-CN"/>
              </w:rPr>
              <w:t xml:space="preserve">                         in </w:t>
            </w:r>
            <w:r>
              <w:rPr>
                <w:i/>
                <w:iCs/>
                <w:color w:val="0000FF"/>
                <w:lang w:eastAsia="zh-CN"/>
              </w:rPr>
              <w:t xml:space="preserve">ConfiguredGrantConfig </w:t>
            </w:r>
            <w:r>
              <w:rPr>
                <w:color w:val="FF0000"/>
                <w:lang w:eastAsia="zh-CN"/>
              </w:rPr>
              <w:t xml:space="preserve">according </w:t>
            </w:r>
            <w:r>
              <w:rPr>
                <w:color w:val="0000FF"/>
                <w:lang w:eastAsia="zh-CN"/>
              </w:rPr>
              <w:t>to</w:t>
            </w:r>
            <w:r>
              <w:rPr>
                <w:color w:val="FF0000"/>
                <w:lang w:eastAsia="zh-CN"/>
              </w:rPr>
              <w:t xml:space="preserve"> Table</w:t>
            </w:r>
            <w:r>
              <w:rPr>
                <w:color w:val="FF0000"/>
              </w:rPr>
              <w:t xml:space="preserve"> </w:t>
            </w:r>
            <w:r>
              <w:rPr>
                <w:color w:val="FF0000"/>
                <w:lang w:eastAsia="zh-CN"/>
              </w:rPr>
              <w:t>xx</w:t>
            </w:r>
            <w:r>
              <w:rPr>
                <w:lang w:eastAsia="zh-CN"/>
              </w:rPr>
              <w:t xml:space="preserve"> </w:t>
            </w:r>
            <w:r>
              <w:t xml:space="preserve">such that </w:t>
            </w:r>
            <w:r>
              <w:fldChar w:fldCharType="begin"/>
            </w:r>
            <w:r>
              <w:instrText xml:space="preserve"> QUOTE </w:instrText>
            </w:r>
            <w:r>
              <w:rPr>
                <w:position w:val="-6"/>
              </w:rPr>
              <w:pict>
                <v:shape id="_x0000_i1028"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72B&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1B272B&quot; wsp:rsidP=&quot;001B272B&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29"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72B&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1B272B&quot; wsp:rsidP=&quot;001B272B&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w:t>
            </w:r>
            <w:r>
              <w:rPr>
                <w:color w:val="FF0000"/>
              </w:rPr>
              <w:t xml:space="preserve"> </w:t>
            </w:r>
            <w:r>
              <w:t>mapping cycles within the association period there is a set of</w:t>
            </w:r>
            <w:r>
              <w:rPr>
                <w:lang w:eastAsia="zh-CN"/>
              </w:rPr>
              <w:t xml:space="preserve"> PUSCH</w:t>
            </w:r>
            <w:r>
              <w:t xml:space="preserve"> occasions</w:t>
            </w:r>
            <w:r>
              <w:rPr>
                <w:color w:val="FF0000"/>
              </w:rPr>
              <w:t xml:space="preserve"> </w:t>
            </w:r>
            <w:r>
              <w:t xml:space="preserve">that are not mapped to </w:t>
            </w:r>
            <w:r>
              <w:fldChar w:fldCharType="begin"/>
            </w:r>
            <w:r>
              <w:instrText xml:space="preserve"> QUOTE </w:instrText>
            </w:r>
            <w:r>
              <w:rPr>
                <w:position w:val="-6"/>
              </w:rPr>
              <w:pict>
                <v:shape id="_x0000_i1030"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E66FE&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66FE&quot; wsp:rsidP=&quot;002E66FE&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31"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E66FE&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66FE&quot; wsp:rsidP=&quot;002E66FE&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no SS/PBCH block indexes are mapped to the set of</w:t>
            </w:r>
            <w:r>
              <w:rPr>
                <w:lang w:eastAsia="zh-CN"/>
              </w:rPr>
              <w:t xml:space="preserve"> PUSCH</w:t>
            </w:r>
            <w:r>
              <w:t xml:space="preserve"> occasions. An association pattern period includes one or more association periods and is determined so that a pattern between </w:t>
            </w:r>
            <w:r>
              <w:rPr>
                <w:lang w:eastAsia="zh-CN"/>
              </w:rPr>
              <w:t>PUSCH</w:t>
            </w:r>
            <w:r>
              <w:t xml:space="preserve"> occasions</w:t>
            </w:r>
            <w:r>
              <w:rPr>
                <w:lang w:eastAsia="zh-CN"/>
              </w:rPr>
              <w:t xml:space="preserve"> </w:t>
            </w:r>
            <w:r>
              <w:t xml:space="preserve">and SS/PBCH block indexes repeats at most every 640 msec. </w:t>
            </w:r>
            <w:r>
              <w:rPr>
                <w:lang w:eastAsia="zh-CN"/>
              </w:rPr>
              <w:t>PUSCH</w:t>
            </w:r>
            <w:r>
              <w:t xml:space="preserve"> occasions not associated with SS/PBCH block indexes after an integer number of association periods, if any, are not used for </w:t>
            </w:r>
            <w:r>
              <w:rPr>
                <w:lang w:eastAsia="zh-CN"/>
              </w:rPr>
              <w:t>PUSCH</w:t>
            </w:r>
            <w:r>
              <w:t xml:space="preserve"> transmissions.</w:t>
            </w:r>
          </w:p>
          <w:p>
            <w:pPr>
              <w:overflowPunct w:val="0"/>
              <w:autoSpaceDE w:val="0"/>
              <w:autoSpaceDN w:val="0"/>
              <w:spacing w:before="120" w:after="120" w:line="252" w:lineRule="auto"/>
              <w:jc w:val="center"/>
              <w:textAlignment w:val="baseline"/>
              <w:rPr>
                <w:b/>
                <w:bCs/>
                <w:color w:val="FF0000"/>
                <w:lang w:val="en-US" w:eastAsia="zh-CN"/>
              </w:rPr>
            </w:pPr>
            <w:r>
              <w:rPr>
                <w:b/>
                <w:bCs/>
                <w:color w:val="FF0000"/>
                <w:lang w:eastAsia="zh-CN"/>
              </w:rPr>
              <w:t>&lt; Unchanged text omitted &gt;</w:t>
            </w:r>
          </w:p>
          <w:p>
            <w:pPr>
              <w:pStyle w:val="100"/>
              <w:rPr>
                <w:bCs/>
                <w:color w:val="FF0000"/>
                <w:lang w:eastAsia="en-US"/>
              </w:rPr>
            </w:pPr>
            <w:r>
              <w:rPr>
                <w:color w:val="FF0000"/>
              </w:rPr>
              <w:t xml:space="preserve">Table </w:t>
            </w:r>
            <w:r>
              <w:rPr>
                <w:color w:val="FF0000"/>
                <w:lang w:eastAsia="zh-CN"/>
              </w:rPr>
              <w:t>xx</w:t>
            </w:r>
            <w:r>
              <w:rPr>
                <w:color w:val="FF0000"/>
              </w:rPr>
              <w:t xml:space="preserve">: Mapping between </w:t>
            </w:r>
            <w:r>
              <w:rPr>
                <w:color w:val="0000FF"/>
                <w:lang w:eastAsia="zh-CN"/>
              </w:rPr>
              <w:t>PUSCH configuration</w:t>
            </w:r>
            <w:r>
              <w:rPr>
                <w:color w:val="FF0000"/>
              </w:rPr>
              <w:t xml:space="preserve"> period and SS/PBCH block to </w:t>
            </w:r>
            <w:r>
              <w:rPr>
                <w:color w:val="FF0000"/>
                <w:lang w:eastAsia="zh-CN"/>
              </w:rPr>
              <w:t>configured</w:t>
            </w:r>
            <w:r>
              <w:rPr>
                <w:color w:val="FF0000"/>
              </w:rPr>
              <w:t xml:space="preserve"> PUSCH resource association period</w:t>
            </w:r>
          </w:p>
          <w:tbl>
            <w:tblPr>
              <w:tblStyle w:val="32"/>
              <w:tblW w:w="0" w:type="auto"/>
              <w:jc w:val="center"/>
              <w:tblLayout w:type="autofit"/>
              <w:tblCellMar>
                <w:top w:w="0" w:type="dxa"/>
                <w:left w:w="0" w:type="dxa"/>
                <w:bottom w:w="0" w:type="dxa"/>
                <w:right w:w="0" w:type="dxa"/>
              </w:tblCellMar>
            </w:tblPr>
            <w:tblGrid>
              <w:gridCol w:w="3325"/>
              <w:gridCol w:w="3780"/>
            </w:tblGrid>
            <w:tr>
              <w:tblPrEx>
                <w:tblCellMar>
                  <w:top w:w="0" w:type="dxa"/>
                  <w:left w:w="0" w:type="dxa"/>
                  <w:bottom w:w="0" w:type="dxa"/>
                  <w:right w:w="0" w:type="dxa"/>
                </w:tblCellMar>
              </w:tblPrEx>
              <w:trPr>
                <w:jc w:val="center"/>
              </w:trPr>
              <w:tc>
                <w:tcPr>
                  <w:tcW w:w="3325"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8" w:type="dxa"/>
                    <w:bottom w:w="0" w:type="dxa"/>
                    <w:right w:w="108" w:type="dxa"/>
                  </w:tcMar>
                  <w:vAlign w:val="center"/>
                </w:tcPr>
                <w:p>
                  <w:pPr>
                    <w:pStyle w:val="62"/>
                    <w:rPr>
                      <w:color w:val="FF0000"/>
                    </w:rPr>
                  </w:pPr>
                  <w:r>
                    <w:rPr>
                      <w:color w:val="0000FF"/>
                      <w:lang w:eastAsia="zh-CN"/>
                    </w:rPr>
                    <w:t>PUSCH configuration</w:t>
                  </w:r>
                  <w:r>
                    <w:rPr>
                      <w:color w:val="FF0000"/>
                    </w:rPr>
                    <w:t xml:space="preserve"> period </w:t>
                  </w:r>
                  <w:r>
                    <w:rPr>
                      <w:color w:val="FF0000"/>
                    </w:rPr>
                    <w:fldChar w:fldCharType="begin"/>
                  </w:r>
                  <w:r>
                    <w:rPr>
                      <w:color w:val="FF0000"/>
                    </w:rPr>
                    <w:instrText xml:space="preserve"> QUOTE </w:instrText>
                  </w:r>
                  <w:r>
                    <w:rPr>
                      <w:position w:val="-8"/>
                    </w:rPr>
                    <w:pict>
                      <v:shape id="_x0000_i1032"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46711&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46711&quot; wsp:rsidP=&quot;00A46711&quot;&gt;&lt;m:oMathPara&gt;&lt;m:oMath&gt;&lt;m:sSub&gt;&lt;m:sSubPr&gt;&lt;m:ctrlPr&gt;&lt;w:rPr&gt;&lt;w:rFonts w:ascii=&quot;Cambria Math&quot; w:fareast=&quot;맑은 고딕&quot; w:h-ansi=&quot;Cambria Math&quot; w:cs=&quot;Arial&quot;/&gt;&lt;wx:font wx:val=&quot;Cambria Math&quot;/&gt;&lt;w:b/&gt;&lt;w:b-cs/&gt;&lt;w:i/&gt;&lt;w:i-cs/&gt;&lt;w:color w:val=&quot;FF0000&quot;/&gt;&lt;w:sz w:val=&quot;18&quot;/&gt;&lt;w:sz-cs w:val=&quot;18&quot;/&gt;&lt;/w:rPr&gt;&lt;/m:ctrlPr&gt;&lt;/m:sSubPr&gt;&lt;m:e&gt;&lt;m:r&gt;&lt;m:rPr&gt;&lt;m:sty m:val=&quot;bi&quot;/&gt;&lt;/m:rPr&gt;&lt;w:rPr&gt;&lt;w:rFonts w:ascii=&quot;Cambria Math&quot; w:h-ansi=&quot;Cambria Math&quot;/&gt;&lt;wx:font wx:val=&quot;Cambria Math&quot;/&gt;&lt;w:b/&gt;&lt;w:b-cs/&gt;&lt;w:i/&gt;&lt;w:i-cs/&gt;&lt;w:color w:val=&quot;FF0000&quot;/&gt;&lt;/w:rPr&gt;&lt;m:t&gt;T&lt;/m:t&gt;&lt;/m:r&gt;&lt;/m:e&gt;&lt;m:sub&gt;&lt;m:r&gt;&lt;m:rPr&gt;&lt;m:sty m:val=&quot;bi&quot;/&gt;&lt;/m:rPr&gt;&lt;w:rPr&gt;&lt;w:rFonts w:ascii=&quot;Cambria Math&quot; w:h-ansi=&quot;Cambria Math&quot;/&gt;&lt;wx:font wx:val=&quot;Cambria Math&quot;/&gt;&lt;w:b/&gt;&lt;w:b-cs/&gt;&lt;w:i/&gt;&lt;w:i-cs/&gt;&lt;w:color w:val=&quot;FF0000&quot;/&gt;&lt;/w:rPr&gt;&lt;m:t&gt;cg&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rPr>
                    <w:instrText xml:space="preserve"> </w:instrText>
                  </w:r>
                  <w:r>
                    <w:rPr>
                      <w:color w:val="FF0000"/>
                    </w:rPr>
                    <w:fldChar w:fldCharType="separate"/>
                  </w:r>
                  <w:r>
                    <w:rPr>
                      <w:position w:val="-8"/>
                    </w:rPr>
                    <w:pict>
                      <v:shape id="_x0000_i1033"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46711&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46711&quot; wsp:rsidP=&quot;00A46711&quot;&gt;&lt;m:oMathPara&gt;&lt;m:oMath&gt;&lt;m:sSub&gt;&lt;m:sSubPr&gt;&lt;m:ctrlPr&gt;&lt;w:rPr&gt;&lt;w:rFonts w:ascii=&quot;Cambria Math&quot; w:fareast=&quot;맑은 고딕&quot; w:h-ansi=&quot;Cambria Math&quot; w:cs=&quot;Arial&quot;/&gt;&lt;wx:font wx:val=&quot;Cambria Math&quot;/&gt;&lt;w:b/&gt;&lt;w:b-cs/&gt;&lt;w:i/&gt;&lt;w:i-cs/&gt;&lt;w:color w:val=&quot;FF0000&quot;/&gt;&lt;w:sz w:val=&quot;18&quot;/&gt;&lt;w:sz-cs w:val=&quot;18&quot;/&gt;&lt;/w:rPr&gt;&lt;/m:ctrlPr&gt;&lt;/m:sSubPr&gt;&lt;m:e&gt;&lt;m:r&gt;&lt;m:rPr&gt;&lt;m:sty m:val=&quot;bi&quot;/&gt;&lt;/m:rPr&gt;&lt;w:rPr&gt;&lt;w:rFonts w:ascii=&quot;Cambria Math&quot; w:h-ansi=&quot;Cambria Math&quot;/&gt;&lt;wx:font wx:val=&quot;Cambria Math&quot;/&gt;&lt;w:b/&gt;&lt;w:b-cs/&gt;&lt;w:i/&gt;&lt;w:i-cs/&gt;&lt;w:color w:val=&quot;FF0000&quot;/&gt;&lt;/w:rPr&gt;&lt;m:t&gt;T&lt;/m:t&gt;&lt;/m:r&gt;&lt;/m:e&gt;&lt;m:sub&gt;&lt;m:r&gt;&lt;m:rPr&gt;&lt;m:sty m:val=&quot;bi&quot;/&gt;&lt;/m:rPr&gt;&lt;w:rPr&gt;&lt;w:rFonts w:ascii=&quot;Cambria Math&quot; w:h-ansi=&quot;Cambria Math&quot;/&gt;&lt;wx:font wx:val=&quot;Cambria Math&quot;/&gt;&lt;w:b/&gt;&lt;w:b-cs/&gt;&lt;w:i/&gt;&lt;w:i-cs/&gt;&lt;w:color w:val=&quot;FF0000&quot;/&gt;&lt;/w:rPr&gt;&lt;m:t&gt;cg&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rPr>
                    <w:fldChar w:fldCharType="end"/>
                  </w:r>
                  <w:r>
                    <w:rPr>
                      <w:color w:val="FF0000"/>
                    </w:rPr>
                    <w:t xml:space="preserve"> (msec)</w:t>
                  </w:r>
                </w:p>
              </w:tc>
              <w:tc>
                <w:tcPr>
                  <w:tcW w:w="378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pStyle w:val="62"/>
                    <w:rPr>
                      <w:color w:val="FF0000"/>
                    </w:rPr>
                  </w:pPr>
                  <w:r>
                    <w:rPr>
                      <w:color w:val="FF0000"/>
                    </w:rPr>
                    <w:t xml:space="preserve">Association period (number of </w:t>
                  </w:r>
                  <w:r>
                    <w:rPr>
                      <w:color w:val="0000FF"/>
                      <w:lang w:eastAsia="zh-CN"/>
                    </w:rPr>
                    <w:t>PUSCH configuration</w:t>
                  </w:r>
                  <w:r>
                    <w:rPr>
                      <w:color w:val="FF0000"/>
                      <w:lang w:eastAsia="zh-CN"/>
                    </w:rPr>
                    <w:t xml:space="preserve"> </w:t>
                  </w:r>
                  <w:r>
                    <w:rPr>
                      <w:color w:val="FF0000"/>
                    </w:rPr>
                    <w:t xml:space="preserve">periods except when </w:t>
                  </w:r>
                  <w:r>
                    <w:rPr>
                      <w:color w:val="0000FF"/>
                      <w:lang w:eastAsia="zh-CN"/>
                    </w:rPr>
                    <w:t>PUSCH configuration</w:t>
                  </w:r>
                  <w:r>
                    <w:rPr>
                      <w:color w:val="FF0000"/>
                      <w:lang w:eastAsia="zh-CN"/>
                    </w:rPr>
                    <w:t xml:space="preserve"> </w:t>
                  </w:r>
                  <w:r>
                    <w:rPr>
                      <w:color w:val="FF0000"/>
                    </w:rPr>
                    <w:t>period is less than 5 ms</w:t>
                  </w:r>
                  <w:r>
                    <w:rPr>
                      <w:color w:val="0000FF"/>
                      <w:lang w:eastAsia="zh-CN"/>
                    </w:rPr>
                    <w:t>ec</w:t>
                  </w:r>
                  <w:r>
                    <w:rPr>
                      <w:color w:val="FF0000"/>
                    </w:rPr>
                    <w:t>)</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5</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8,16, 32, 64, 128}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8</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5, 8, 10, 16, 20, 40, 80}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8,16, 32, 64}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16</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5, 8,10,20,40}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20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8,16, 32}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32</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5, 10, 20}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40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8, 16}</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64</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5, 10}</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80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 8}</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128</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5}</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160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 4}</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sz w:val="18"/>
                      <w:szCs w:val="18"/>
                    </w:rPr>
                  </w:pPr>
                  <w:r>
                    <w:rPr>
                      <w:color w:val="FF0000"/>
                    </w:rPr>
                    <w:t>320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 2}</w:t>
                  </w:r>
                </w:p>
              </w:tc>
            </w:tr>
            <w:tr>
              <w:tblPrEx>
                <w:tblCellMar>
                  <w:top w:w="0" w:type="dxa"/>
                  <w:left w:w="0" w:type="dxa"/>
                  <w:bottom w:w="0" w:type="dxa"/>
                  <w:right w:w="0" w:type="dxa"/>
                </w:tblCellMar>
              </w:tblPrEx>
              <w:trPr>
                <w:jc w:val="center"/>
              </w:trPr>
              <w:tc>
                <w:tcPr>
                  <w:tcW w:w="332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640</w:t>
                  </w:r>
                </w:p>
              </w:tc>
              <w:tc>
                <w:tcPr>
                  <w:tcW w:w="37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pStyle w:val="63"/>
                    <w:rPr>
                      <w:color w:val="FF0000"/>
                    </w:rPr>
                  </w:pPr>
                  <w:r>
                    <w:rPr>
                      <w:color w:val="FF0000"/>
                    </w:rPr>
                    <w:t>{1</w:t>
                  </w:r>
                  <w:r>
                    <w:rPr>
                      <w:color w:val="FF0000"/>
                      <w:lang w:eastAsia="zh-CN"/>
                    </w:rPr>
                    <w:t xml:space="preserve"> </w:t>
                  </w:r>
                  <w:r>
                    <w:rPr>
                      <w:color w:val="FF0000"/>
                    </w:rPr>
                    <w:t>}</w:t>
                  </w:r>
                </w:p>
              </w:tc>
            </w:tr>
          </w:tbl>
          <w:p>
            <w:pPr>
              <w:overflowPunct w:val="0"/>
              <w:autoSpaceDE w:val="0"/>
              <w:autoSpaceDN w:val="0"/>
              <w:spacing w:before="120" w:after="120" w:line="252" w:lineRule="auto"/>
              <w:jc w:val="center"/>
              <w:textAlignment w:val="baseline"/>
              <w:rPr>
                <w:rFonts w:eastAsia="Malgun Gothic"/>
                <w:b/>
                <w:bCs/>
                <w:color w:val="FF0000"/>
                <w:sz w:val="22"/>
                <w:szCs w:val="22"/>
                <w:lang w:val="en-US" w:eastAsia="zh-CN"/>
              </w:rPr>
            </w:pPr>
          </w:p>
          <w:p>
            <w:pPr>
              <w:overflowPunct w:val="0"/>
              <w:autoSpaceDE w:val="0"/>
              <w:autoSpaceDN w:val="0"/>
              <w:spacing w:before="120" w:after="120" w:line="252" w:lineRule="auto"/>
              <w:jc w:val="center"/>
              <w:textAlignment w:val="baseline"/>
              <w:rPr>
                <w:b/>
                <w:bCs/>
                <w:color w:val="FF0000"/>
                <w:sz w:val="24"/>
                <w:lang w:eastAsia="zh-CN"/>
              </w:rPr>
            </w:pPr>
            <w:r>
              <w:rPr>
                <w:b/>
                <w:bCs/>
                <w:color w:val="FF0000"/>
                <w:lang w:eastAsia="zh-CN"/>
              </w:rPr>
              <w:t>&lt; Unchanged text omitted &gt;</w:t>
            </w:r>
          </w:p>
          <w:p>
            <w:pPr>
              <w:overflowPunct w:val="0"/>
              <w:autoSpaceDE w:val="0"/>
              <w:autoSpaceDN w:val="0"/>
              <w:spacing w:before="120" w:after="120" w:line="252" w:lineRule="auto"/>
              <w:jc w:val="center"/>
              <w:textAlignment w:val="baseline"/>
              <w:rPr>
                <w:b/>
                <w:bCs/>
                <w:color w:val="FF0000"/>
                <w:lang w:eastAsia="zh-CN"/>
              </w:rPr>
            </w:pPr>
          </w:p>
        </w:tc>
      </w:tr>
    </w:tbl>
    <w:p>
      <w:pPr>
        <w:rPr>
          <w:rFonts w:cs="Times"/>
          <w:sz w:val="24"/>
          <w:lang w:eastAsia="zh-CN"/>
        </w:rPr>
      </w:pPr>
    </w:p>
    <w:p>
      <w:pPr>
        <w:rPr>
          <w:rFonts w:eastAsia="Malgun Gothic" w:cs="Times"/>
          <w:b/>
          <w:bCs/>
          <w:szCs w:val="20"/>
          <w:lang w:val="en-US" w:eastAsia="ko-KR"/>
        </w:rPr>
      </w:pPr>
      <w:r>
        <w:rPr>
          <w:rFonts w:cs="Times"/>
          <w:b/>
          <w:bCs/>
          <w:szCs w:val="20"/>
          <w:highlight w:val="green"/>
        </w:rPr>
        <w:t>Agreement</w:t>
      </w:r>
    </w:p>
    <w:p>
      <w:pPr>
        <w:rPr>
          <w:rFonts w:eastAsia="Malgun Gothic" w:cs="Times"/>
          <w:lang w:eastAsia="zh-CN"/>
        </w:rPr>
      </w:pPr>
      <w:r>
        <w:rPr>
          <w:rFonts w:cs="Times"/>
          <w:lang w:eastAsia="zh-CN"/>
        </w:rPr>
        <w:t>Only fallback DCI is supported for CG-SDT.</w:t>
      </w:r>
    </w:p>
    <w:p>
      <w:pPr>
        <w:rPr>
          <w:rFonts w:cs="Times"/>
          <w:lang w:eastAsia="zh-CN"/>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TS38.213.</w:t>
      </w:r>
    </w:p>
    <w:tbl>
      <w:tblPr>
        <w:tblStyle w:val="32"/>
        <w:tblW w:w="0" w:type="dxa"/>
        <w:tblInd w:w="105" w:type="dxa"/>
        <w:tblLayout w:type="autofit"/>
        <w:tblCellMar>
          <w:top w:w="0" w:type="dxa"/>
          <w:left w:w="0" w:type="dxa"/>
          <w:bottom w:w="0" w:type="dxa"/>
          <w:right w:w="0" w:type="dxa"/>
        </w:tblCellMar>
      </w:tblPr>
      <w:tblGrid>
        <w:gridCol w:w="9428"/>
      </w:tblGrid>
      <w:tr>
        <w:tblPrEx>
          <w:tblCellMar>
            <w:top w:w="0" w:type="dxa"/>
            <w:left w:w="0" w:type="dxa"/>
            <w:bottom w:w="0" w:type="dxa"/>
            <w:right w:w="0" w:type="dxa"/>
          </w:tblCellMar>
        </w:tblPrEx>
        <w:tc>
          <w:tcPr>
            <w:tcW w:w="951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autoSpaceDE w:val="0"/>
              <w:autoSpaceDN w:val="0"/>
              <w:spacing w:after="120" w:line="252" w:lineRule="auto"/>
              <w:rPr>
                <w:rFonts w:ascii="Times New Roman" w:hAnsi="Times New Roman"/>
                <w:b/>
                <w:bCs/>
                <w:sz w:val="24"/>
              </w:rPr>
            </w:pPr>
            <w:r>
              <w:rPr>
                <w:b/>
                <w:bCs/>
              </w:rPr>
              <w:t>10.1</w:t>
            </w:r>
            <w:r>
              <w:rPr>
                <w:b/>
                <w:bCs/>
                <w:lang w:eastAsia="zh-CN"/>
              </w:rPr>
              <w:t xml:space="preserve"> </w:t>
            </w:r>
            <w:r>
              <w:rPr>
                <w:b/>
                <w:bCs/>
              </w:rPr>
              <w:t xml:space="preserve">UE procedure for determining physical downlink control channel assignment </w:t>
            </w:r>
          </w:p>
          <w:p>
            <w:pPr>
              <w:autoSpaceDE w:val="0"/>
              <w:autoSpaceDN w:val="0"/>
              <w:spacing w:before="120" w:beforeLines="50" w:after="120" w:afterLines="50" w:line="252" w:lineRule="auto"/>
              <w:jc w:val="center"/>
              <w:rPr>
                <w:lang w:eastAsia="ko-KR"/>
              </w:rPr>
            </w:pPr>
            <w:r>
              <w:rPr>
                <w:color w:val="C00000"/>
              </w:rPr>
              <w:t>&lt; Start of text proposal&gt;</w:t>
            </w:r>
          </w:p>
          <w:p>
            <w:pPr>
              <w:autoSpaceDE w:val="0"/>
              <w:autoSpaceDN w:val="0"/>
              <w:spacing w:after="120" w:line="252" w:lineRule="auto"/>
              <w:rPr>
                <w:lang w:eastAsia="ja-JP"/>
              </w:rPr>
            </w:pPr>
            <w:r>
              <w:t xml:space="preserve">For a DL BWP, if a UE is not provided </w:t>
            </w:r>
            <w:r>
              <w:rPr>
                <w:i/>
                <w:iCs/>
              </w:rPr>
              <w:t>ra-SearchSpace</w:t>
            </w:r>
            <w:r>
              <w:t xml:space="preserve"> for Type1-PDCCH CSS set, the UE does not monitor PDCCH for Type1-PDCCH CSS set on the DL BWP</w:t>
            </w:r>
            <w:r>
              <w:rPr>
                <w:lang w:eastAsia="zh-CN"/>
              </w:rPr>
              <w:t xml:space="preserve">. </w:t>
            </w:r>
            <w:r>
              <w:rPr>
                <w:lang w:eastAsia="ja-JP"/>
              </w:rPr>
              <w:t xml:space="preserve">If the UE has not been provided a Type3-PDCCH CSS set or a USS set and the UE has received a C-RNTI and has been provided a Type1-PDCCH CSS set, the UE monitors PDCCH candidates for DCI format 0_0 and DCI format 1_0 with CRC scrambled by the C-RNTI in the Type1-PDCCH CSS set. </w:t>
            </w:r>
            <w:r>
              <w:t xml:space="preserve">If the UE has not been provided </w:t>
            </w:r>
            <w:r>
              <w:rPr>
                <w:i/>
                <w:iCs/>
                <w:lang w:eastAsia="zh-CN"/>
              </w:rPr>
              <w:t>sdt-SearchSpace</w:t>
            </w:r>
            <w:r>
              <w:t xml:space="preserve"> for Type1A-PDCCH CSS set</w:t>
            </w:r>
            <w:r>
              <w:rPr>
                <w:color w:val="FF0000"/>
                <w:lang w:eastAsia="zh-CN"/>
              </w:rPr>
              <w:t xml:space="preserve"> or </w:t>
            </w:r>
            <w:r>
              <w:rPr>
                <w:i/>
                <w:iCs/>
                <w:color w:val="FF0000"/>
                <w:lang w:eastAsia="zh-CN"/>
              </w:rPr>
              <w:t xml:space="preserve">sdt-CG-SearchSpace </w:t>
            </w:r>
            <w:r>
              <w:rPr>
                <w:color w:val="FF0000"/>
                <w:lang w:eastAsia="zh-CN"/>
              </w:rPr>
              <w:t>for a USS set</w:t>
            </w:r>
            <w:r>
              <w:t xml:space="preserve">, the UE </w:t>
            </w:r>
            <w:r>
              <w:rPr>
                <w:lang w:eastAsia="ja-JP"/>
              </w:rPr>
              <w:t>monitors PDCCH candidates for DCI format 0_0 and DCI format 1_0 with CRC scrambled by the C-RNTI in the Type1-PDCCH CSS set as described in clause 19.2.</w:t>
            </w:r>
          </w:p>
          <w:p>
            <w:pPr>
              <w:overflowPunct w:val="0"/>
              <w:autoSpaceDE w:val="0"/>
              <w:autoSpaceDN w:val="0"/>
              <w:spacing w:before="120" w:after="120" w:line="252" w:lineRule="auto"/>
              <w:jc w:val="center"/>
              <w:textAlignment w:val="baseline"/>
              <w:rPr>
                <w:lang w:eastAsia="zh-CN"/>
              </w:rPr>
            </w:pPr>
            <w:r>
              <w:rPr>
                <w:color w:val="C00000"/>
              </w:rPr>
              <w:t>&lt; End of text proposal&gt;</w:t>
            </w:r>
          </w:p>
        </w:tc>
      </w:tr>
    </w:tbl>
    <w:p>
      <w:pPr>
        <w:rPr>
          <w:rFonts w:eastAsia="Malgun Gothic"/>
          <w:sz w:val="22"/>
          <w:szCs w:val="22"/>
          <w:lang w:eastAsia="zh-CN"/>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TS38.213.</w:t>
      </w:r>
    </w:p>
    <w:tbl>
      <w:tblPr>
        <w:tblStyle w:val="32"/>
        <w:tblW w:w="0" w:type="auto"/>
        <w:tblInd w:w="0" w:type="dxa"/>
        <w:tblLayout w:type="autofit"/>
        <w:tblCellMar>
          <w:top w:w="0" w:type="dxa"/>
          <w:left w:w="0" w:type="dxa"/>
          <w:bottom w:w="0" w:type="dxa"/>
          <w:right w:w="0" w:type="dxa"/>
        </w:tblCellMar>
      </w:tblPr>
      <w:tblGrid>
        <w:gridCol w:w="9533"/>
      </w:tblGrid>
      <w:tr>
        <w:tblPrEx>
          <w:tblCellMar>
            <w:top w:w="0" w:type="dxa"/>
            <w:left w:w="0" w:type="dxa"/>
            <w:bottom w:w="0" w:type="dxa"/>
            <w:right w:w="0" w:type="dxa"/>
          </w:tblCellMar>
        </w:tblPrEx>
        <w:tc>
          <w:tcPr>
            <w:tcW w:w="9962"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autoSpaceDE w:val="0"/>
              <w:autoSpaceDN w:val="0"/>
              <w:spacing w:after="120"/>
              <w:jc w:val="center"/>
              <w:rPr>
                <w:rFonts w:ascii="Times New Roman" w:hAnsi="Times New Roman"/>
                <w:b/>
                <w:bCs/>
                <w:sz w:val="24"/>
                <w:lang w:eastAsia="zh-CN"/>
              </w:rPr>
            </w:pPr>
            <w:r>
              <w:rPr>
                <w:b/>
                <w:bCs/>
                <w:color w:val="FF0000"/>
                <w:lang w:eastAsia="zh-CN"/>
              </w:rPr>
              <w:t>&lt; Unchanged text omitted &gt;</w:t>
            </w:r>
          </w:p>
          <w:p>
            <w:pPr>
              <w:autoSpaceDN w:val="0"/>
              <w:spacing w:before="120" w:after="120" w:line="280" w:lineRule="atLeast"/>
            </w:pPr>
            <w:r>
              <w:rPr>
                <w:rFonts w:ascii="Arial" w:hAnsi="Arial" w:cs="Arial"/>
                <w:sz w:val="32"/>
                <w:szCs w:val="32"/>
              </w:rPr>
              <w:t>19.1 Configured-grant based PUSCH transmission</w:t>
            </w:r>
          </w:p>
          <w:p>
            <w:pPr>
              <w:autoSpaceDE w:val="0"/>
              <w:autoSpaceDN w:val="0"/>
              <w:spacing w:after="120"/>
              <w:jc w:val="center"/>
              <w:rPr>
                <w:b/>
                <w:bCs/>
                <w:lang w:val="en-US" w:eastAsia="zh-CN"/>
              </w:rPr>
            </w:pPr>
            <w:r>
              <w:rPr>
                <w:b/>
                <w:bCs/>
                <w:color w:val="FF0000"/>
                <w:lang w:eastAsia="zh-CN"/>
              </w:rPr>
              <w:t>&lt; Unchanged text omitted &gt;</w:t>
            </w:r>
          </w:p>
          <w:p>
            <w:pPr>
              <w:autoSpaceDN w:val="0"/>
              <w:spacing w:before="120" w:after="120"/>
            </w:pPr>
            <w:r>
              <w:t xml:space="preserve">An association period, starting from frame TBD, for mapping </w:t>
            </w:r>
            <w:r>
              <w:fldChar w:fldCharType="begin"/>
            </w:r>
            <w:r>
              <w:instrText xml:space="preserve"> QUOTE </w:instrText>
            </w:r>
            <w:r>
              <w:rPr>
                <w:position w:val="-6"/>
              </w:rPr>
              <w:pict>
                <v:shape id="_x0000_i1034"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B58D9&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B58D9&quot; wsp:rsidP=&quot;00DB58D9&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35"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B58D9&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B58D9&quot; wsp:rsidP=&quot;00DB58D9&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from the number of SS/PBCH block indexes, to valid PUSCH occasions and associated DM-RS resources is the smallest value in the set </w:t>
            </w:r>
            <w:r>
              <w:rPr>
                <w:lang w:eastAsia="zh-CN"/>
              </w:rPr>
              <w:t xml:space="preserve">determined by the PUSCH configuration period </w:t>
            </w:r>
            <w:r>
              <w:t xml:space="preserve">such that </w:t>
            </w:r>
            <w:r>
              <w:fldChar w:fldCharType="begin"/>
            </w:r>
            <w:r>
              <w:instrText xml:space="preserve"> QUOTE </w:instrText>
            </w:r>
            <w:r>
              <w:rPr>
                <w:position w:val="-6"/>
              </w:rPr>
              <w:pict>
                <v:shape id="_x0000_i1036"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6509A&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6509A&quot; wsp:rsidP=&quot;0036509A&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37"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6509A&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6509A&quot; wsp:rsidP=&quot;0036509A&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w:t>
            </w:r>
            <w:r>
              <w:rPr>
                <w:color w:val="FF0000"/>
                <w:u w:val="single"/>
              </w:rPr>
              <w:t>and associated DMRS resources</w:t>
            </w:r>
            <w:r>
              <w:rPr>
                <w:color w:val="FF0000"/>
              </w:rPr>
              <w:t xml:space="preserve"> </w:t>
            </w:r>
            <w:r>
              <w:t>mapping cycles within the association period there is a set of</w:t>
            </w:r>
            <w:r>
              <w:rPr>
                <w:lang w:eastAsia="zh-CN"/>
              </w:rPr>
              <w:t xml:space="preserve"> PUSCH</w:t>
            </w:r>
            <w:r>
              <w:t xml:space="preserve"> occasions </w:t>
            </w:r>
            <w:r>
              <w:rPr>
                <w:color w:val="FF0000"/>
                <w:u w:val="single"/>
              </w:rPr>
              <w:t>and associated DMRS resources</w:t>
            </w:r>
            <w:r>
              <w:rPr>
                <w:color w:val="FF0000"/>
              </w:rPr>
              <w:t xml:space="preserve"> </w:t>
            </w:r>
            <w:r>
              <w:t xml:space="preserve">that are not mapped to </w:t>
            </w:r>
            <w:r>
              <w:fldChar w:fldCharType="begin"/>
            </w:r>
            <w:r>
              <w:instrText xml:space="preserve"> QUOTE </w:instrText>
            </w:r>
            <w:r>
              <w:rPr>
                <w:position w:val="-6"/>
              </w:rPr>
              <w:pict>
                <v:shape id="_x0000_i1038"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5E4F&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F5E4F&quot; wsp:rsidP=&quot;00EF5E4F&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instrText xml:space="preserve"> </w:instrText>
            </w:r>
            <w:r>
              <w:fldChar w:fldCharType="separate"/>
            </w:r>
            <w:r>
              <w:rPr>
                <w:position w:val="-6"/>
              </w:rPr>
              <w:pict>
                <v:shape id="_x0000_i1039" o:spt="75" type="#_x0000_t75" style="height:15pt;width:35.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5E4F&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F5E4F&quot; wsp:rsidP=&quot;00EF5E4F&quot;&gt;&lt;m:oMathPara&gt;&lt;m:oMath&gt;&lt;m:sSubSup&gt;&lt;m:sSubSupPr&gt;&lt;m:ctrlPr&gt;&lt;w:rPr&gt;&lt;w:rFonts w:ascii=&quot;Cambria Math&quot; w:fareast=&quot;맑은 고딕&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fldChar w:fldCharType="end"/>
            </w:r>
            <w:r>
              <w:t xml:space="preserve"> SS/PBCH block indexes, no SS/PBCH block indexes are mapped to the set of</w:t>
            </w:r>
            <w:r>
              <w:rPr>
                <w:lang w:eastAsia="zh-CN"/>
              </w:rPr>
              <w:t xml:space="preserve"> PUSCH</w:t>
            </w:r>
            <w:r>
              <w:t xml:space="preserve"> occasions</w:t>
            </w:r>
            <w:r>
              <w:rPr>
                <w:color w:val="FF0000"/>
                <w:u w:val="single"/>
              </w:rPr>
              <w:t xml:space="preserve"> and associated DMRS resources</w:t>
            </w:r>
            <w:r>
              <w:t xml:space="preserve">. An association pattern period includes one or more association periods and is determined so that a pattern between </w:t>
            </w:r>
            <w:r>
              <w:rPr>
                <w:lang w:eastAsia="zh-CN"/>
              </w:rPr>
              <w:t>PUSCH</w:t>
            </w:r>
            <w:r>
              <w:t xml:space="preserve"> occasions </w:t>
            </w:r>
            <w:r>
              <w:rPr>
                <w:color w:val="FF0000"/>
                <w:u w:val="single"/>
              </w:rPr>
              <w:t xml:space="preserve">with associated DMRS resources </w:t>
            </w:r>
            <w:r>
              <w:t xml:space="preserve">and SS/PBCH block indexes repeats at most every 640 msec. </w:t>
            </w:r>
            <w:r>
              <w:rPr>
                <w:lang w:eastAsia="zh-CN"/>
              </w:rPr>
              <w:t>PUSCH</w:t>
            </w:r>
            <w:r>
              <w:t xml:space="preserve"> occasions</w:t>
            </w:r>
            <w:r>
              <w:rPr>
                <w:color w:val="FF0000"/>
                <w:u w:val="single"/>
              </w:rPr>
              <w:t xml:space="preserve"> and DMRS resources</w:t>
            </w:r>
            <w:r>
              <w:t xml:space="preserve"> not associated with SS/PBCH block indexes after an integer number of association periods, if any, are not used for </w:t>
            </w:r>
            <w:r>
              <w:rPr>
                <w:lang w:eastAsia="zh-CN"/>
              </w:rPr>
              <w:t>PUSCH</w:t>
            </w:r>
            <w:r>
              <w:t xml:space="preserve"> transmissions.</w:t>
            </w:r>
          </w:p>
          <w:p>
            <w:pPr>
              <w:autoSpaceDE w:val="0"/>
              <w:autoSpaceDN w:val="0"/>
              <w:spacing w:after="120"/>
              <w:jc w:val="center"/>
              <w:rPr>
                <w:b/>
                <w:bCs/>
                <w:lang w:val="en-US" w:eastAsia="zh-CN"/>
              </w:rPr>
            </w:pPr>
            <w:r>
              <w:rPr>
                <w:b/>
                <w:bCs/>
                <w:color w:val="FF0000"/>
                <w:lang w:eastAsia="zh-CN"/>
              </w:rPr>
              <w:t>&lt; Unchanged text omitted &gt;</w:t>
            </w:r>
          </w:p>
        </w:tc>
      </w:tr>
    </w:tbl>
    <w:p>
      <w:pPr>
        <w:rPr>
          <w:rFonts w:eastAsia="Malgun Gothic"/>
          <w:sz w:val="22"/>
          <w:szCs w:val="22"/>
          <w:lang w:eastAsia="zh-CN"/>
        </w:rPr>
      </w:pPr>
    </w:p>
    <w:p>
      <w:pPr>
        <w:rPr>
          <w:rFonts w:eastAsia="Malgun Gothic" w:cs="Times"/>
          <w:b/>
          <w:bCs/>
          <w:szCs w:val="20"/>
          <w:lang w:val="en-US" w:eastAsia="ko-KR"/>
        </w:rPr>
      </w:pPr>
      <w:r>
        <w:rPr>
          <w:rFonts w:cs="Times"/>
          <w:b/>
          <w:bCs/>
          <w:szCs w:val="20"/>
          <w:highlight w:val="green"/>
        </w:rPr>
        <w:t>Agreement</w:t>
      </w:r>
    </w:p>
    <w:p>
      <w:pPr>
        <w:rPr>
          <w:rFonts w:eastAsia="Malgun Gothic"/>
          <w:lang w:eastAsia="zh-CN"/>
        </w:rPr>
      </w:pPr>
      <w:r>
        <w:rPr>
          <w:lang w:eastAsia="zh-CN"/>
        </w:rPr>
        <w:t>Non-consecutive SSB indexes are allowed to be configured in SSB subset for SSB to CG PUSCH mapping.</w:t>
      </w:r>
    </w:p>
    <w:p>
      <w:pPr>
        <w:rPr>
          <w:rFonts w:cs="Times"/>
          <w:color w:val="1F497D"/>
          <w:szCs w:val="20"/>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TS38.211.</w:t>
      </w:r>
    </w:p>
    <w:tbl>
      <w:tblPr>
        <w:tblStyle w:val="32"/>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shd w:val="clear" w:color="auto" w:fill="auto"/>
            <w:noWrap w:val="0"/>
            <w:vAlign w:val="top"/>
          </w:tcPr>
          <w:p>
            <w:pPr>
              <w:spacing w:before="120"/>
              <w:jc w:val="center"/>
              <w:rPr>
                <w:b/>
                <w:bCs/>
                <w:iCs/>
                <w:color w:val="0070C0"/>
              </w:rPr>
            </w:pPr>
            <w:r>
              <w:rPr>
                <w:b/>
                <w:bCs/>
                <w:iCs/>
                <w:color w:val="0070C0"/>
              </w:rPr>
              <w:t>------------------------------   TS 38.211-----------------------------------</w:t>
            </w:r>
          </w:p>
          <w:p>
            <w:pPr>
              <w:jc w:val="center"/>
              <w:rPr>
                <w:b/>
                <w:bCs/>
                <w:lang w:eastAsia="zh-CN"/>
              </w:rPr>
            </w:pPr>
            <w:r>
              <w:rPr>
                <w:b/>
                <w:bCs/>
                <w:color w:val="FF0000"/>
                <w:lang w:eastAsia="zh-CN"/>
              </w:rPr>
              <w:t>&lt; Unchanged text omitted &gt;</w:t>
            </w:r>
          </w:p>
          <w:p>
            <w:pPr>
              <w:keepNext/>
              <w:keepLines/>
              <w:spacing w:before="120" w:line="280" w:lineRule="atLeast"/>
              <w:ind w:left="1985" w:hanging="1985"/>
              <w:rPr>
                <w:rFonts w:ascii="Arial" w:hAnsi="Arial" w:eastAsia="Times New Roman"/>
              </w:rPr>
            </w:pPr>
            <w:r>
              <w:rPr>
                <w:rFonts w:ascii="Arial" w:hAnsi="Arial" w:eastAsia="Times New Roman"/>
              </w:rPr>
              <w:t>6.4.1.1.1.1   Sequence generation when transform precoding is disabled</w:t>
            </w:r>
          </w:p>
          <w:p>
            <w:pPr>
              <w:jc w:val="center"/>
              <w:rPr>
                <w:b/>
                <w:bCs/>
                <w:lang w:eastAsia="zh-CN"/>
              </w:rPr>
            </w:pPr>
            <w:r>
              <w:rPr>
                <w:b/>
                <w:bCs/>
                <w:color w:val="FF0000"/>
                <w:lang w:eastAsia="zh-CN"/>
              </w:rPr>
              <w:t>&lt; Unchanged text omitted &gt;</w:t>
            </w:r>
          </w:p>
          <w:p>
            <w:pPr>
              <w:spacing w:before="120"/>
              <w:rPr>
                <w:rFonts w:eastAsia="Times New Roman"/>
              </w:rPr>
            </w:pPr>
            <w:r>
              <w:rPr>
                <w:rFonts w:eastAsia="Times New Roman"/>
              </w:rPr>
              <w:t xml:space="preserve">The quantity </w:t>
            </w:r>
            <w:r>
              <w:rPr>
                <w:rFonts w:eastAsia="Times New Roman"/>
              </w:rPr>
              <w:fldChar w:fldCharType="begin"/>
            </w:r>
            <w:r>
              <w:rPr>
                <w:rFonts w:eastAsia="Times New Roman"/>
              </w:rPr>
              <w:instrText xml:space="preserve"> QUOTE </w:instrText>
            </w:r>
            <w:r>
              <w:rPr>
                <w:position w:val="-5"/>
              </w:rPr>
              <w:pict>
                <v:shape id="_x0000_i1040" o:spt="75" type="#_x0000_t75" style="height:12pt;width:53.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76A0D&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F76A0D&quot; wsp:rsidP=&quot;00F76A0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lt;/m:t&gt;&lt;/m:r&gt;&lt;m:d&gt;&lt;m:dPr&gt;&lt;m:begChr m:val=&quot;{&quot;/&gt;&lt;m:endChr m:val=&quot;}&quot;/&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0,1&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rPr>
              <w:instrText xml:space="preserve"> </w:instrText>
            </w:r>
            <w:r>
              <w:rPr>
                <w:rFonts w:eastAsia="Times New Roman"/>
              </w:rPr>
              <w:fldChar w:fldCharType="separate"/>
            </w:r>
            <w:r>
              <w:rPr>
                <w:position w:val="-5"/>
              </w:rPr>
              <w:pict>
                <v:shape id="_x0000_i1041" o:spt="75" type="#_x0000_t75" style="height:12pt;width:53.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76A0D&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F76A0D&quot; wsp:rsidP=&quot;00F76A0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lt;/m:t&gt;&lt;/m:r&gt;&lt;m:d&gt;&lt;m:dPr&gt;&lt;m:begChr m:val=&quot;{&quot;/&gt;&lt;m:endChr m:val=&quot;}&quot;/&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0,1&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rFonts w:eastAsia="Times New Roman"/>
              </w:rPr>
              <w:fldChar w:fldCharType="end"/>
            </w:r>
            <w:r>
              <w:rPr>
                <w:rFonts w:eastAsia="Times New Roman"/>
              </w:rPr>
              <w:t xml:space="preserve"> is</w:t>
            </w:r>
          </w:p>
          <w:p>
            <w:pPr>
              <w:spacing w:before="120"/>
              <w:ind w:left="568" w:hanging="284"/>
              <w:rPr>
                <w:rFonts w:eastAsia="Times New Roman"/>
              </w:rPr>
            </w:pPr>
            <w:r>
              <w:rPr>
                <w:rFonts w:eastAsia="Times New Roman"/>
              </w:rPr>
              <w:t>-</w:t>
            </w:r>
            <w:r>
              <w:rPr>
                <w:rFonts w:eastAsia="Times New Roman"/>
              </w:rPr>
              <w:tab/>
            </w:r>
            <w:r>
              <w:rPr>
                <w:rFonts w:eastAsia="Times New Roman"/>
              </w:rPr>
              <w:t>indicated by the DM-RS initialization field, if present, either in the DCI associated with the PUSCH transmission if DCI format 0_1 or 0_2, in [4, TS 38.212] is used;</w:t>
            </w:r>
          </w:p>
          <w:p>
            <w:pPr>
              <w:spacing w:before="120"/>
              <w:ind w:left="568" w:hanging="284"/>
              <w:rPr>
                <w:rFonts w:eastAsia="Times New Roman"/>
              </w:rPr>
            </w:pPr>
            <w:r>
              <w:rPr>
                <w:rFonts w:eastAsia="Times New Roman"/>
              </w:rPr>
              <w:t>-</w:t>
            </w:r>
            <w:r>
              <w:rPr>
                <w:rFonts w:eastAsia="Times New Roman"/>
              </w:rPr>
              <w:tab/>
            </w:r>
            <w:r>
              <w:rPr>
                <w:rFonts w:eastAsia="Times New Roman"/>
              </w:rPr>
              <w:t xml:space="preserve">indicated by the higher layer parameter </w:t>
            </w:r>
            <w:r>
              <w:rPr>
                <w:rFonts w:eastAsia="Times New Roman"/>
                <w:i/>
              </w:rPr>
              <w:t>dmrs-SeqInitialization</w:t>
            </w:r>
            <w:r>
              <w:rPr>
                <w:rFonts w:eastAsia="Times New Roman"/>
              </w:rPr>
              <w:t xml:space="preserve">, if present, for a Type 1 PUSCH transmission with a configured grant; </w:t>
            </w:r>
          </w:p>
          <w:p>
            <w:pPr>
              <w:spacing w:before="120"/>
              <w:ind w:left="568" w:hanging="284"/>
              <w:rPr>
                <w:rFonts w:eastAsia="Times New Roman"/>
              </w:rPr>
            </w:pPr>
            <w:r>
              <w:rPr>
                <w:rFonts w:eastAsia="Times New Roman"/>
              </w:rPr>
              <w:t>-</w:t>
            </w:r>
            <w:r>
              <w:rPr>
                <w:rFonts w:eastAsia="Times New Roman"/>
              </w:rPr>
              <w:tab/>
            </w:r>
            <w:r>
              <w:rPr>
                <w:rFonts w:eastAsia="Times New Roman"/>
              </w:rPr>
              <w:t>determined by the mapping between preamble(s) and a PUSCH occasion and the associated DMRS resource for a PUSCH transmission of Type-2 random access process in [5, TS 38.213];</w:t>
            </w:r>
          </w:p>
          <w:p>
            <w:pPr>
              <w:spacing w:before="120"/>
              <w:ind w:left="568" w:hanging="284"/>
              <w:rPr>
                <w:rFonts w:eastAsia="Times New Roman"/>
              </w:rPr>
            </w:pPr>
            <w:r>
              <w:rPr>
                <w:rFonts w:eastAsia="Times New Roman"/>
              </w:rPr>
              <w:t>-</w:t>
            </w:r>
            <w:r>
              <w:rPr>
                <w:rFonts w:eastAsia="Times New Roman"/>
              </w:rPr>
              <w:tab/>
            </w:r>
            <w:r>
              <w:rPr>
                <w:rFonts w:eastAsia="Times New Roman"/>
                <w:color w:val="FF0000"/>
                <w:u w:val="single"/>
              </w:rPr>
              <w:t xml:space="preserve">determined by the mapping between SS/PBCH block(s) and a PUSCH occasion and the associated DMRS resource for a </w:t>
            </w:r>
            <w:r>
              <w:rPr>
                <w:rFonts w:eastAsia="Times New Roman"/>
                <w:color w:val="0000FF"/>
                <w:u w:val="single"/>
              </w:rPr>
              <w:t>configured-grant based</w:t>
            </w:r>
            <w:r>
              <w:rPr>
                <w:rFonts w:hint="eastAsia" w:eastAsia="宋体"/>
                <w:color w:val="FF0000"/>
                <w:u w:val="single"/>
                <w:lang w:val="en-US" w:eastAsia="zh-CN"/>
              </w:rPr>
              <w:t xml:space="preserve"> </w:t>
            </w:r>
            <w:r>
              <w:rPr>
                <w:rFonts w:eastAsia="Times New Roman"/>
                <w:color w:val="FF0000"/>
                <w:u w:val="single"/>
              </w:rPr>
              <w:t xml:space="preserve">PUSCH transmission </w:t>
            </w:r>
            <w:r>
              <w:rPr>
                <w:rFonts w:eastAsia="Times New Roman"/>
                <w:strike/>
                <w:color w:val="FF0000"/>
                <w:u w:val="single"/>
              </w:rPr>
              <w:t>with Type-1 configured grant</w:t>
            </w:r>
            <w:r>
              <w:rPr>
                <w:rFonts w:eastAsia="Times New Roman"/>
                <w:color w:val="FF0000"/>
                <w:u w:val="single"/>
              </w:rPr>
              <w:t xml:space="preserve"> in RRC_INACTIVE state [5, TS 38.213];</w:t>
            </w:r>
          </w:p>
          <w:p>
            <w:pPr>
              <w:spacing w:before="120"/>
              <w:ind w:left="568" w:hanging="284"/>
              <w:rPr>
                <w:rFonts w:eastAsia="Times New Roman"/>
              </w:rPr>
            </w:pPr>
            <w:r>
              <w:rPr>
                <w:rFonts w:eastAsia="Times New Roman"/>
              </w:rPr>
              <w:t>-</w:t>
            </w:r>
            <w:r>
              <w:rPr>
                <w:rFonts w:eastAsia="Times New Roman"/>
              </w:rPr>
              <w:tab/>
            </w:r>
            <w:r>
              <w:rPr>
                <w:rFonts w:eastAsia="Times New Roman"/>
              </w:rPr>
              <w:t xml:space="preserve">otherwise </w:t>
            </w:r>
            <w:r>
              <w:rPr>
                <w:rFonts w:eastAsia="Times New Roman"/>
              </w:rPr>
              <w:fldChar w:fldCharType="begin"/>
            </w:r>
            <w:r>
              <w:rPr>
                <w:rFonts w:eastAsia="Times New Roman"/>
              </w:rPr>
              <w:instrText xml:space="preserve"> QUOTE </w:instrText>
            </w:r>
            <w:r>
              <w:rPr>
                <w:position w:val="-5"/>
              </w:rPr>
              <w:pict>
                <v:shape id="_x0000_i1042" o:spt="75" type="#_x0000_t75" style="height:12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0FA3&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0FA3&quot; wsp:rsidP=&quot;00C60FA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eastAsia="Times New Roman"/>
              </w:rPr>
              <w:instrText xml:space="preserve"> </w:instrText>
            </w:r>
            <w:r>
              <w:rPr>
                <w:rFonts w:eastAsia="Times New Roman"/>
              </w:rPr>
              <w:fldChar w:fldCharType="separate"/>
            </w:r>
            <w:r>
              <w:rPr>
                <w:position w:val="-5"/>
              </w:rPr>
              <w:pict>
                <v:shape id="_x0000_i1043" o:spt="75" type="#_x0000_t75" style="height:12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0FA3&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0FA3&quot; wsp:rsidP=&quot;00C60FA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rFonts w:eastAsia="Times New Roman"/>
              </w:rPr>
              <w:fldChar w:fldCharType="end"/>
            </w:r>
            <w:r>
              <w:rPr>
                <w:rFonts w:eastAsia="Times New Roman"/>
              </w:rPr>
              <w:t>.</w:t>
            </w:r>
          </w:p>
          <w:p>
            <w:pPr>
              <w:overflowPunct w:val="0"/>
              <w:spacing w:before="120"/>
              <w:jc w:val="center"/>
              <w:textAlignment w:val="baseline"/>
              <w:rPr>
                <w:rFonts w:eastAsia="宋体"/>
                <w:lang w:eastAsia="zh-CN"/>
              </w:rPr>
            </w:pPr>
          </w:p>
        </w:tc>
      </w:tr>
    </w:tbl>
    <w:p>
      <w:pPr>
        <w:rPr>
          <w:lang w:eastAsia="zh-CN"/>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TS38.214.</w:t>
      </w:r>
    </w:p>
    <w:tbl>
      <w:tblPr>
        <w:tblStyle w:val="32"/>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shd w:val="clear" w:color="auto" w:fill="auto"/>
            <w:noWrap w:val="0"/>
            <w:vAlign w:val="top"/>
          </w:tcPr>
          <w:p>
            <w:pPr>
              <w:spacing w:before="120"/>
              <w:jc w:val="center"/>
              <w:rPr>
                <w:b/>
                <w:bCs/>
                <w:iCs/>
                <w:color w:val="0070C0"/>
              </w:rPr>
            </w:pPr>
            <w:r>
              <w:rPr>
                <w:b/>
                <w:bCs/>
                <w:iCs/>
                <w:color w:val="0070C0"/>
              </w:rPr>
              <w:t>------------------------------   TS 38.214-----------------------------------</w:t>
            </w:r>
          </w:p>
          <w:p>
            <w:pPr>
              <w:jc w:val="center"/>
              <w:rPr>
                <w:b/>
                <w:bCs/>
                <w:color w:val="FF0000"/>
                <w:lang w:eastAsia="zh-CN"/>
              </w:rPr>
            </w:pPr>
            <w:r>
              <w:rPr>
                <w:b/>
                <w:bCs/>
                <w:color w:val="FF0000"/>
                <w:lang w:eastAsia="zh-CN"/>
              </w:rPr>
              <w:t>&lt; Unchanged text omitted &gt;</w:t>
            </w:r>
          </w:p>
          <w:p>
            <w:pPr>
              <w:keepNext/>
              <w:keepLines/>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r>
            <w:r>
              <w:rPr>
                <w:rFonts w:ascii="Arial" w:hAnsi="Arial"/>
                <w:color w:val="000000"/>
                <w:sz w:val="28"/>
              </w:rPr>
              <w:t>UE DM-RS transmission procedure</w:t>
            </w:r>
          </w:p>
          <w:p>
            <w:pPr>
              <w:jc w:val="center"/>
              <w:rPr>
                <w:b/>
                <w:bCs/>
                <w:color w:val="FF0000"/>
                <w:lang w:eastAsia="zh-CN"/>
              </w:rPr>
            </w:pPr>
            <w:r>
              <w:rPr>
                <w:b/>
                <w:bCs/>
                <w:color w:val="FF0000"/>
                <w:lang w:eastAsia="zh-CN"/>
              </w:rPr>
              <w:t>&lt; Unchanged text omitted &gt;</w:t>
            </w:r>
          </w:p>
          <w:p>
            <w:pPr>
              <w:rPr>
                <w:color w:val="000000"/>
                <w:kern w:val="2"/>
                <w:lang w:eastAsia="ko-KR"/>
              </w:rPr>
            </w:pPr>
            <w:r>
              <w:rPr>
                <w:color w:val="000000"/>
                <w:kern w:val="2"/>
                <w:lang w:eastAsia="ko-KR"/>
              </w:rPr>
              <w:t>When transmitted PUSCH is scheduled by DCI format 0_1 with CRC scrambled by C-RNTI, CS-RNTI</w:t>
            </w:r>
            <w:r>
              <w:rPr>
                <w:rFonts w:hint="eastAsia"/>
                <w:color w:val="000000"/>
                <w:kern w:val="2"/>
                <w:lang w:eastAsia="ko-KR"/>
              </w:rPr>
              <w:t>,</w:t>
            </w:r>
            <w:r>
              <w:rPr>
                <w:rFonts w:hint="eastAsia" w:eastAsia="等线"/>
                <w:color w:val="000000"/>
                <w:kern w:val="2"/>
                <w:lang w:eastAsia="zh-CN"/>
              </w:rPr>
              <w:t xml:space="preserve"> </w:t>
            </w:r>
            <w:r>
              <w:rPr>
                <w:rFonts w:hint="eastAsia"/>
                <w:color w:val="000000"/>
                <w:kern w:val="2"/>
                <w:lang w:eastAsia="ko-KR"/>
              </w:rPr>
              <w:t>SP-CSI-RNTI</w:t>
            </w:r>
            <w:r>
              <w:rPr>
                <w:color w:val="000000"/>
                <w:kern w:val="2"/>
                <w:lang w:eastAsia="ko-KR"/>
              </w:rPr>
              <w:t xml:space="preserve"> or MCS</w:t>
            </w:r>
            <w:r>
              <w:rPr>
                <w:rFonts w:hint="eastAsia" w:eastAsia="等线"/>
                <w:color w:val="000000"/>
                <w:kern w:val="2"/>
                <w:lang w:eastAsia="zh-CN"/>
              </w:rPr>
              <w:t>-C</w:t>
            </w:r>
            <w:r>
              <w:rPr>
                <w:color w:val="000000"/>
                <w:kern w:val="2"/>
                <w:lang w:eastAsia="ko-KR"/>
              </w:rPr>
              <w:t>-RNTI, or corresponding to a configured grant, or being a PUSCH for Type-2 random access procedure,</w:t>
            </w:r>
          </w:p>
          <w:p>
            <w:pPr>
              <w:ind w:left="568" w:hanging="284"/>
              <w:rPr>
                <w:lang w:eastAsia="ko-KR"/>
              </w:rPr>
            </w:pPr>
            <w:r>
              <w:rPr>
                <w:kern w:val="2"/>
                <w:lang w:eastAsia="ko-KR"/>
              </w:rPr>
              <w:t>-</w:t>
            </w:r>
            <w:r>
              <w:rPr>
                <w:kern w:val="2"/>
                <w:lang w:eastAsia="ko-KR"/>
              </w:rPr>
              <w:tab/>
            </w:r>
            <w:r>
              <w:rPr>
                <w:rFonts w:hint="eastAsia" w:eastAsia="宋体"/>
                <w:color w:val="0000FF"/>
                <w:lang w:eastAsia="zh-CN"/>
              </w:rPr>
              <w:t>for a configured-grant based PUSCH transmission</w:t>
            </w:r>
            <w:r>
              <w:rPr>
                <w:color w:val="FF0000"/>
                <w:lang w:eastAsia="zh-CN"/>
              </w:rPr>
              <w:t xml:space="preserve"> in </w:t>
            </w:r>
            <w:r>
              <w:rPr>
                <w:color w:val="FF0000"/>
                <w:kern w:val="2"/>
                <w:lang w:eastAsia="ko-KR"/>
              </w:rPr>
              <w:t xml:space="preserve">RRC_INACTIVE state </w:t>
            </w:r>
            <w:r>
              <w:rPr>
                <w:rFonts w:hint="eastAsia" w:eastAsia="宋体"/>
                <w:strike/>
                <w:color w:val="0000FF"/>
                <w:lang w:eastAsia="ko-KR"/>
              </w:rPr>
              <w:t xml:space="preserve">for PUSCH corresponding to a configured grant </w:t>
            </w:r>
            <w:r>
              <w:rPr>
                <w:strike/>
                <w:color w:val="FF0000"/>
                <w:kern w:val="2"/>
                <w:lang w:eastAsia="ko-KR"/>
              </w:rPr>
              <w:t>in absence of RRC connection</w:t>
            </w:r>
            <w:r>
              <w:rPr>
                <w:kern w:val="2"/>
                <w:lang w:eastAsia="ko-KR"/>
              </w:rPr>
              <w:t xml:space="preserve">, the UE is provided with </w:t>
            </w:r>
            <w:r>
              <w:rPr>
                <w:color w:val="FF0000"/>
                <w:kern w:val="2"/>
                <w:lang w:eastAsia="ko-KR"/>
              </w:rPr>
              <w:t xml:space="preserve">a set of </w:t>
            </w:r>
            <w:r>
              <w:rPr>
                <w:kern w:val="2"/>
                <w:lang w:eastAsia="ko-KR"/>
              </w:rPr>
              <w:t xml:space="preserve">DM-RS port(s) by </w:t>
            </w:r>
            <w:r>
              <w:rPr>
                <w:rFonts w:hint="eastAsia"/>
                <w:i/>
                <w:iCs/>
                <w:color w:val="0000FF"/>
                <w:lang w:eastAsia="zh-CN"/>
              </w:rPr>
              <w:t>sdt-DMRSports</w:t>
            </w:r>
            <w:r>
              <w:rPr>
                <w:color w:val="0000FF"/>
                <w:lang w:eastAsia="ko-KR"/>
              </w:rPr>
              <w:t xml:space="preserve"> </w:t>
            </w:r>
            <w:r>
              <w:rPr>
                <w:strike/>
                <w:color w:val="0000FF"/>
                <w:lang w:eastAsia="ko-KR"/>
              </w:rPr>
              <w:t>[</w:t>
            </w:r>
            <w:r>
              <w:rPr>
                <w:i/>
                <w:iCs/>
                <w:strike/>
                <w:color w:val="0000FF"/>
                <w:lang w:eastAsia="ko-KR"/>
              </w:rPr>
              <w:t>DMRS-UplinkConfig</w:t>
            </w:r>
            <w:r>
              <w:rPr>
                <w:strike/>
                <w:color w:val="0000FF"/>
                <w:lang w:eastAsia="ko-KR"/>
              </w:rPr>
              <w:t>s]</w:t>
            </w:r>
            <w:r>
              <w:rPr>
                <w:strike/>
                <w:color w:val="FF0000"/>
                <w:lang w:eastAsia="ko-KR"/>
              </w:rPr>
              <w:t>,</w:t>
            </w:r>
            <w:r>
              <w:rPr>
                <w:color w:val="FF0000"/>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w:r>
              <w:rPr>
                <w:strike/>
                <w:color w:val="FF0000"/>
                <w:kern w:val="2"/>
                <w:lang w:eastAsia="ko-KR"/>
              </w:rPr>
              <w:fldChar w:fldCharType="begin"/>
            </w:r>
            <w:r>
              <w:rPr>
                <w:strike/>
                <w:color w:val="FF0000"/>
                <w:kern w:val="2"/>
                <w:lang w:eastAsia="ko-KR"/>
              </w:rPr>
              <w:instrText xml:space="preserve"> QUOTE </w:instrText>
            </w:r>
            <w:r>
              <w:rPr>
                <w:position w:val="-5"/>
              </w:rPr>
              <w:pict>
                <v:shape id="_x0000_i1044"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6ACE&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8F6ACE&quot; wsp:rsidP=&quot;008F6ACE&quot;&gt;&lt;m:oMathPara&gt;&lt;m:oMath&gt;&lt;m:r&gt;&lt;w:rPr&gt;&lt;w:rFonts w:ascii=&quot;Cambria Math&quot; w:h-ansi=&quot;Cambria Math&quot;/&gt;&lt;wx:font wx:val=&quot;Cambria Math&quot;/&gt;&lt;w:i/&gt;&lt;w:strike/&gt;&lt;w:color w:val=&quot;FF0000&quot;/&gt;&lt;w:lang w:val=&quot;ZH-CN&quot;/&gt;&lt;/w:rPr&gt;&lt;m:t&gt;DMR&lt;/m:t&gt;&lt;/m:r&gt;&lt;m:sSub&gt;&lt;m:sSubPr&gt;&lt;m:ctrlPr&gt;&lt;w:rPr&gt;&lt;w:rFonts w:ascii=&quot;Cambria Math&quot; w:h-ansi=&quot;Cambria Math&quot;/&gt;&lt;wx:font wx:val=&quot;Cambria Math&quot;/&gt;&lt;w:b-cs/&gt;&lt;w:i/&gt;&lt;w:i-cs/&gt;&lt;w:strike/&gt;&lt;w:color w:val=&quot;FF0000&quot;/&gt;&lt;w:sz w:val=&quot;24&quot;/&gt;&lt;w:lang w:val=&quot;ZH-CN&quot;/&gt;&lt;/w:rPr&gt;&lt;/m:ctrlPr&gt;&lt;/m:sSubPr&gt;&lt;m:e&gt;&lt;m:r&gt;&lt;w:rPr&gt;&lt;w:rFonts w:ascii=&quot;Cambria Math&quot; w:h-ansi=&quot;Cambria Math&quot;/&gt;&lt;wx:font wx:val=&quot;Cambria Math&quot;/&gt;&lt;w:i/&gt;&lt;w:strike/&gt;&lt;w:color w:val=&quot;FF0000&quot;/&gt;&lt;w:lang w:val=&quot;ZH-CN&quot;/&gt;&lt;/w:rPr&gt;&lt;m:t&gt;S&lt;/m:t&gt;&lt;/m:r&gt;&lt;/m:e&gt;&lt;m:sub&gt;&lt;m:r&gt;&lt;w:rPr&gt;&lt;w:rFonts w:ascii=&quot;Cambria Math&quot; w:h-ansi=&quot;Cambria Math&quot;/&gt;&lt;wx:font wx:val=&quot;Cambria Math&quot;/&gt;&lt;w:i/&gt;&lt;w:strike/&gt;&lt;w:color w:val=&quot;FF0000&quot;/&gt;&lt;w:lang w:val=&quot;ZH-CN&quot;/&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strike/>
                <w:color w:val="FF0000"/>
                <w:kern w:val="2"/>
                <w:lang w:eastAsia="ko-KR"/>
              </w:rPr>
              <w:instrText xml:space="preserve"> </w:instrText>
            </w:r>
            <w:r>
              <w:rPr>
                <w:strike/>
                <w:color w:val="FF0000"/>
                <w:kern w:val="2"/>
                <w:lang w:eastAsia="ko-KR"/>
              </w:rPr>
              <w:fldChar w:fldCharType="separate"/>
            </w:r>
            <w:r>
              <w:rPr>
                <w:position w:val="-5"/>
              </w:rPr>
              <w:pict>
                <v:shape id="_x0000_i1045"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6ACE&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8F6ACE&quot; wsp:rsidP=&quot;008F6ACE&quot;&gt;&lt;m:oMathPara&gt;&lt;m:oMath&gt;&lt;m:r&gt;&lt;w:rPr&gt;&lt;w:rFonts w:ascii=&quot;Cambria Math&quot; w:h-ansi=&quot;Cambria Math&quot;/&gt;&lt;wx:font wx:val=&quot;Cambria Math&quot;/&gt;&lt;w:i/&gt;&lt;w:strike/&gt;&lt;w:color w:val=&quot;FF0000&quot;/&gt;&lt;w:lang w:val=&quot;ZH-CN&quot;/&gt;&lt;/w:rPr&gt;&lt;m:t&gt;DMR&lt;/m:t&gt;&lt;/m:r&gt;&lt;m:sSub&gt;&lt;m:sSubPr&gt;&lt;m:ctrlPr&gt;&lt;w:rPr&gt;&lt;w:rFonts w:ascii=&quot;Cambria Math&quot; w:h-ansi=&quot;Cambria Math&quot;/&gt;&lt;wx:font wx:val=&quot;Cambria Math&quot;/&gt;&lt;w:b-cs/&gt;&lt;w:i/&gt;&lt;w:i-cs/&gt;&lt;w:strike/&gt;&lt;w:color w:val=&quot;FF0000&quot;/&gt;&lt;w:sz w:val=&quot;24&quot;/&gt;&lt;w:lang w:val=&quot;ZH-CN&quot;/&gt;&lt;/w:rPr&gt;&lt;/m:ctrlPr&gt;&lt;/m:sSubPr&gt;&lt;m:e&gt;&lt;m:r&gt;&lt;w:rPr&gt;&lt;w:rFonts w:ascii=&quot;Cambria Math&quot; w:h-ansi=&quot;Cambria Math&quot;/&gt;&lt;wx:font wx:val=&quot;Cambria Math&quot;/&gt;&lt;w:i/&gt;&lt;w:strike/&gt;&lt;w:color w:val=&quot;FF0000&quot;/&gt;&lt;w:lang w:val=&quot;ZH-CN&quot;/&gt;&lt;/w:rPr&gt;&lt;m:t&gt;S&lt;/m:t&gt;&lt;/m:r&gt;&lt;/m:e&gt;&lt;m:sub&gt;&lt;m:r&gt;&lt;w:rPr&gt;&lt;w:rFonts w:ascii=&quot;Cambria Math&quot; w:h-ansi=&quot;Cambria Math&quot;/&gt;&lt;wx:font wx:val=&quot;Cambria Math&quot;/&gt;&lt;w:i/&gt;&lt;w:strike/&gt;&lt;w:color w:val=&quot;FF0000&quot;/&gt;&lt;w:lang w:val=&quot;ZH-CN&quot;/&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strike/>
                <w:color w:val="FF0000"/>
                <w:kern w:val="2"/>
                <w:lang w:eastAsia="ko-KR"/>
              </w:rPr>
              <w:fldChar w:fldCharType="end"/>
            </w:r>
            <w:r>
              <w:rPr>
                <w:strike/>
                <w:color w:val="FF0000"/>
                <w:kern w:val="2"/>
                <w:lang w:eastAsia="ko-KR"/>
              </w:rPr>
              <w:t xml:space="preserve"> is determined </w:t>
            </w:r>
            <w:r>
              <w:rPr>
                <w:strike/>
                <w:color w:val="FF0000"/>
              </w:rPr>
              <w:t>as defined</w:t>
            </w:r>
            <w:r>
              <w:rPr>
                <w:color w:val="FF0000"/>
              </w:rPr>
              <w:t xml:space="preserve"> The DMRS port for the PUSCH is determined </w:t>
            </w:r>
            <w:r>
              <w:rPr>
                <w:rFonts w:eastAsia="Times New Roman"/>
                <w:color w:val="FF0000"/>
              </w:rPr>
              <w:t>by the mapping between SS/PBCH block(s) and a PUSCH occasion and the associated DMRS resource</w:t>
            </w:r>
            <w:r>
              <w:rPr>
                <w:rFonts w:hint="eastAsia" w:eastAsia="宋体"/>
                <w:color w:val="FF0000"/>
                <w:lang w:eastAsia="zh-CN"/>
              </w:rPr>
              <w:t xml:space="preserve"> </w:t>
            </w:r>
            <w:r>
              <w:rPr>
                <w:rFonts w:hint="eastAsia" w:eastAsia="宋体"/>
                <w:color w:val="0000FF"/>
                <w:lang w:eastAsia="zh-CN"/>
              </w:rPr>
              <w:t>as described</w:t>
            </w:r>
            <w:r>
              <w:rPr>
                <w:rFonts w:eastAsia="Times New Roman"/>
                <w:color w:val="FF0000"/>
              </w:rPr>
              <w:t xml:space="preserve"> </w:t>
            </w:r>
            <w:r>
              <w:t>in Clause 19.1 of [6, TS 38.213]</w:t>
            </w:r>
            <w:r>
              <w:rPr>
                <w:lang w:eastAsia="ko-KR"/>
              </w:rPr>
              <w:t xml:space="preserve">. </w:t>
            </w:r>
          </w:p>
          <w:p>
            <w:pPr>
              <w:ind w:left="568" w:hanging="284"/>
              <w:rPr>
                <w:lang w:eastAsia="ko-KR"/>
              </w:rPr>
            </w:pPr>
            <w:r>
              <w:rPr>
                <w:kern w:val="2"/>
                <w:lang w:eastAsia="ko-KR"/>
              </w:rPr>
              <w:t>-</w:t>
            </w:r>
            <w:r>
              <w:rPr>
                <w:kern w:val="2"/>
                <w:lang w:eastAsia="ko-KR"/>
              </w:rPr>
              <w:tab/>
            </w:r>
            <w:r>
              <w:rPr>
                <w:kern w:val="2"/>
                <w:lang w:eastAsia="ko-KR"/>
              </w:rPr>
              <w:t>the UE</w:t>
            </w:r>
            <w:r>
              <w:rPr>
                <w:rFonts w:hint="eastAsia"/>
                <w:kern w:val="2"/>
                <w:lang w:eastAsia="ko-KR"/>
              </w:rPr>
              <w:t xml:space="preserve"> </w:t>
            </w:r>
            <w:r>
              <w:rPr>
                <w:kern w:val="2"/>
                <w:lang w:eastAsia="ko-KR"/>
              </w:rPr>
              <w:t xml:space="preserve">may be configured with higher layer parameter </w:t>
            </w:r>
            <w:r>
              <w:rPr>
                <w:i/>
                <w:kern w:val="2"/>
                <w:lang w:eastAsia="ko-KR"/>
              </w:rPr>
              <w:t xml:space="preserve">dmrs-Type </w:t>
            </w:r>
            <w:r>
              <w:rPr>
                <w:kern w:val="2"/>
                <w:lang w:eastAsia="ko-KR"/>
              </w:rPr>
              <w:t>in</w:t>
            </w:r>
            <w:r>
              <w:rPr>
                <w:i/>
                <w:kern w:val="2"/>
                <w:lang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pPr>
              <w:overflowPunct w:val="0"/>
              <w:spacing w:before="120"/>
              <w:jc w:val="center"/>
              <w:textAlignment w:val="baseline"/>
              <w:rPr>
                <w:rFonts w:eastAsia="宋体"/>
                <w:lang w:eastAsia="zh-CN"/>
              </w:rPr>
            </w:pPr>
            <w:r>
              <w:rPr>
                <w:b/>
                <w:bCs/>
                <w:color w:val="FF0000"/>
                <w:lang w:eastAsia="zh-CN"/>
              </w:rPr>
              <w:t>&lt; Unchanged text omitted &gt;</w:t>
            </w:r>
          </w:p>
        </w:tc>
      </w:tr>
    </w:tbl>
    <w:p>
      <w:pPr>
        <w:rPr>
          <w:lang w:eastAsia="zh-CN"/>
        </w:rPr>
      </w:pPr>
    </w:p>
    <w:p>
      <w:pPr>
        <w:rPr>
          <w:lang w:eastAsia="zh-CN"/>
        </w:rPr>
      </w:pPr>
    </w:p>
    <w:p>
      <w:pPr>
        <w:wordWrap w:val="0"/>
        <w:rPr>
          <w:rFonts w:eastAsia="Malgun Gothic" w:cs="Times"/>
          <w:b/>
          <w:bCs/>
          <w:szCs w:val="20"/>
          <w:lang w:val="en-US" w:eastAsia="ko-KR"/>
        </w:rPr>
      </w:pPr>
      <w:r>
        <w:rPr>
          <w:rFonts w:cs="Times"/>
          <w:b/>
          <w:bCs/>
          <w:szCs w:val="20"/>
          <w:highlight w:val="green"/>
        </w:rPr>
        <w:t>Agreement</w:t>
      </w:r>
    </w:p>
    <w:p>
      <w:pPr>
        <w:rPr>
          <w:lang w:eastAsia="zh-CN"/>
        </w:rPr>
      </w:pPr>
      <w:r>
        <w:rPr>
          <w:lang w:eastAsia="zh-CN"/>
        </w:rPr>
        <w:t xml:space="preserve">For CG-SDT, UE transmits the PUCCH carrying HARQ-ACK feedback in response to a PDSCH with a same spatial domain transmission filter as a last </w:t>
      </w:r>
      <w:r>
        <w:rPr>
          <w:rFonts w:hint="eastAsia"/>
          <w:strike/>
          <w:color w:val="FF0000"/>
          <w:lang w:eastAsia="zh-CN"/>
        </w:rPr>
        <w:t>CG</w:t>
      </w:r>
      <w:r>
        <w:rPr>
          <w:rFonts w:hint="eastAsia"/>
          <w:lang w:eastAsia="zh-CN"/>
        </w:rPr>
        <w:t xml:space="preserve"> </w:t>
      </w:r>
      <w:r>
        <w:rPr>
          <w:lang w:eastAsia="zh-CN"/>
        </w:rPr>
        <w:t>PUSCH transmission.</w:t>
      </w:r>
    </w:p>
    <w:p>
      <w:pPr>
        <w:rPr>
          <w:lang w:eastAsia="zh-CN"/>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TS38.213.</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shd w:val="clear" w:color="auto" w:fill="auto"/>
            <w:noWrap w:val="0"/>
            <w:vAlign w:val="top"/>
          </w:tcPr>
          <w:p>
            <w:pPr>
              <w:spacing w:before="120"/>
              <w:jc w:val="center"/>
              <w:rPr>
                <w:b/>
                <w:bCs/>
                <w:iCs/>
                <w:color w:val="0070C0"/>
              </w:rPr>
            </w:pPr>
            <w:r>
              <w:rPr>
                <w:b/>
                <w:bCs/>
                <w:iCs/>
                <w:color w:val="0070C0"/>
              </w:rPr>
              <w:t>------------------------------   TS 38.213-----------------------------------</w:t>
            </w:r>
          </w:p>
          <w:p>
            <w:pPr>
              <w:jc w:val="center"/>
              <w:rPr>
                <w:b/>
                <w:bCs/>
                <w:lang w:eastAsia="zh-CN"/>
              </w:rPr>
            </w:pPr>
            <w:r>
              <w:rPr>
                <w:b/>
                <w:bCs/>
                <w:color w:val="FF0000"/>
                <w:lang w:eastAsia="zh-CN"/>
              </w:rPr>
              <w:t>&lt; Unchanged text omitted &gt;</w:t>
            </w:r>
          </w:p>
          <w:p>
            <w:pPr>
              <w:spacing w:before="120" w:line="280" w:lineRule="atLeast"/>
            </w:pPr>
            <w:r>
              <w:rPr>
                <w:rFonts w:ascii="Arial" w:hAnsi="Arial"/>
                <w:sz w:val="32"/>
              </w:rPr>
              <w:t>19.1</w:t>
            </w:r>
            <w:r>
              <w:rPr>
                <w:rFonts w:ascii="Arial" w:hAnsi="Arial"/>
                <w:sz w:val="32"/>
              </w:rPr>
              <w:tab/>
            </w:r>
            <w:r>
              <w:rPr>
                <w:rFonts w:ascii="Arial" w:hAnsi="Arial"/>
                <w:sz w:val="32"/>
              </w:rPr>
              <w:t>Configured-grant based PUSCH transmission</w:t>
            </w:r>
          </w:p>
          <w:p>
            <w:pPr>
              <w:jc w:val="center"/>
              <w:rPr>
                <w:b/>
                <w:bCs/>
                <w:lang w:eastAsia="zh-CN"/>
              </w:rPr>
            </w:pPr>
            <w:r>
              <w:rPr>
                <w:b/>
                <w:bCs/>
                <w:color w:val="FF0000"/>
                <w:lang w:eastAsia="zh-CN"/>
              </w:rPr>
              <w:t>&lt; Unchanged text omitted &gt;</w:t>
            </w:r>
          </w:p>
          <w:p>
            <w:pPr>
              <w:spacing w:before="12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w:t>
            </w:r>
            <w:r>
              <w:rPr>
                <w:rFonts w:hint="eastAsia"/>
                <w:lang w:eastAsia="zh-CN"/>
              </w:rPr>
              <w:t xml:space="preserve">, </w:t>
            </w:r>
            <w:r>
              <w:rPr>
                <w:color w:val="FF0000"/>
                <w:u w:val="single"/>
              </w:rPr>
              <w:t xml:space="preserve">with a same spatial domain transmission filter </w:t>
            </w:r>
            <w:r>
              <w:rPr>
                <w:strike/>
                <w:color w:val="FF0000"/>
                <w:u w:val="single"/>
              </w:rPr>
              <w:t>in a same active UL BWP</w:t>
            </w:r>
            <w:r>
              <w:rPr>
                <w:color w:val="FF0000"/>
                <w:u w:val="single"/>
              </w:rPr>
              <w:t xml:space="preserve"> as the </w:t>
            </w:r>
            <w:r>
              <w:rPr>
                <w:strike/>
                <w:color w:val="FF0000"/>
                <w:u w:val="single"/>
              </w:rPr>
              <w:t>latest</w:t>
            </w:r>
            <w:r>
              <w:rPr>
                <w:color w:val="FF0000"/>
                <w:u w:val="single"/>
              </w:rPr>
              <w:t xml:space="preserve"> </w:t>
            </w:r>
            <w:r>
              <w:rPr>
                <w:rFonts w:hint="eastAsia"/>
                <w:color w:val="FF0000"/>
                <w:u w:val="single"/>
                <w:lang w:val="en-US" w:eastAsia="zh-CN"/>
              </w:rPr>
              <w:t xml:space="preserve">last </w:t>
            </w:r>
            <w:r>
              <w:rPr>
                <w:color w:val="FF0000"/>
                <w:u w:val="single"/>
              </w:rPr>
              <w:t>PUSCH transmission.</w:t>
            </w:r>
          </w:p>
          <w:p>
            <w:pPr>
              <w:jc w:val="center"/>
              <w:rPr>
                <w:b/>
                <w:bCs/>
                <w:lang w:eastAsia="zh-CN"/>
              </w:rPr>
            </w:pPr>
            <w:r>
              <w:rPr>
                <w:b/>
                <w:bCs/>
                <w:color w:val="FF0000"/>
                <w:lang w:eastAsia="zh-CN"/>
              </w:rPr>
              <w:t>&lt; Unchanged text omitted &gt;</w:t>
            </w:r>
          </w:p>
        </w:tc>
      </w:tr>
    </w:tbl>
    <w:p>
      <w:pPr>
        <w:rPr>
          <w:lang w:eastAsia="zh-CN"/>
        </w:rPr>
      </w:pPr>
    </w:p>
    <w:p>
      <w:pPr>
        <w:wordWrap w:val="0"/>
        <w:rPr>
          <w:rFonts w:eastAsia="Malgun Gothic" w:cs="Times"/>
          <w:b/>
          <w:bCs/>
          <w:szCs w:val="20"/>
          <w:lang w:val="en-US" w:eastAsia="ko-KR"/>
        </w:rPr>
      </w:pPr>
      <w:r>
        <w:rPr>
          <w:rFonts w:cs="Times"/>
          <w:b/>
          <w:bCs/>
          <w:szCs w:val="20"/>
          <w:highlight w:val="green"/>
        </w:rPr>
        <w:t>Agreement</w:t>
      </w:r>
    </w:p>
    <w:p>
      <w:pPr>
        <w:autoSpaceDE w:val="0"/>
        <w:autoSpaceDN w:val="0"/>
        <w:adjustRightInd w:val="0"/>
        <w:snapToGrid w:val="0"/>
        <w:spacing w:after="120" w:line="259" w:lineRule="auto"/>
        <w:jc w:val="both"/>
        <w:rPr>
          <w:lang w:eastAsia="zh-CN"/>
        </w:rPr>
      </w:pPr>
      <w:r>
        <w:rPr>
          <w:rFonts w:hint="eastAsia"/>
          <w:lang w:eastAsia="zh-CN"/>
        </w:rPr>
        <w:t>The validation rule defined for CG-SDT in FD-FDD mode can be reused for RedCap UE performing CG-SDT in HD-FDD mode.</w:t>
      </w:r>
    </w:p>
    <w:p>
      <w:pPr>
        <w:rPr>
          <w:lang w:eastAsia="zh-CN"/>
        </w:rPr>
      </w:pPr>
    </w:p>
    <w:p>
      <w:pPr>
        <w:wordWrap w:val="0"/>
        <w:rPr>
          <w:rFonts w:eastAsia="Malgun Gothic" w:cs="Times"/>
          <w:b/>
          <w:bCs/>
          <w:szCs w:val="20"/>
          <w:lang w:val="en-US" w:eastAsia="ko-KR"/>
        </w:rPr>
      </w:pPr>
      <w:r>
        <w:rPr>
          <w:rFonts w:cs="Times"/>
          <w:b/>
          <w:bCs/>
          <w:szCs w:val="20"/>
          <w:highlight w:val="green"/>
        </w:rPr>
        <w:t>Agreement</w:t>
      </w:r>
    </w:p>
    <w:p>
      <w:pPr>
        <w:rPr>
          <w:rFonts w:cs="Times"/>
          <w:szCs w:val="20"/>
          <w:lang w:eastAsia="zh-CN"/>
        </w:rPr>
      </w:pPr>
      <w:r>
        <w:rPr>
          <w:rFonts w:cs="Times"/>
          <w:szCs w:val="20"/>
          <w:lang w:eastAsia="zh-CN"/>
        </w:rPr>
        <w:t>The following TP is endorsed for the editor’s CR on TS38.213.</w:t>
      </w:r>
    </w:p>
    <w:tbl>
      <w:tblPr>
        <w:tblStyle w:val="32"/>
        <w:tblW w:w="951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shd w:val="clear" w:color="auto" w:fill="auto"/>
            <w:noWrap w:val="0"/>
            <w:vAlign w:val="top"/>
          </w:tcPr>
          <w:p>
            <w:pPr>
              <w:rPr>
                <w:rFonts w:eastAsia="宋体"/>
                <w:b/>
                <w:bCs/>
                <w:lang w:eastAsia="zh-CN"/>
              </w:rPr>
            </w:pPr>
            <w:r>
              <w:rPr>
                <w:b/>
                <w:bCs/>
              </w:rPr>
              <w:t>19.1</w:t>
            </w:r>
            <w:r>
              <w:rPr>
                <w:b/>
                <w:bCs/>
              </w:rPr>
              <w:tab/>
            </w:r>
            <w:r>
              <w:rPr>
                <w:b/>
                <w:bCs/>
              </w:rPr>
              <w:t>Configured-grant based PUSCH transmission</w:t>
            </w:r>
          </w:p>
          <w:p>
            <w:pPr>
              <w:spacing w:before="120" w:beforeLines="50" w:after="120" w:afterLines="50"/>
              <w:jc w:val="center"/>
              <w:rPr>
                <w:lang w:eastAsia="zh-CN"/>
              </w:rPr>
            </w:pPr>
            <w:r>
              <w:rPr>
                <w:rFonts w:hint="eastAsia"/>
                <w:color w:val="C00000"/>
              </w:rPr>
              <w:t>&lt; Start of text proposal&gt;</w:t>
            </w:r>
          </w:p>
          <w:p>
            <w:pPr>
              <w:spacing w:before="180"/>
            </w:pPr>
            <w:r>
              <w:rPr>
                <w:strike/>
                <w:color w:val="FF0000"/>
              </w:rPr>
              <w:t>Each</w:t>
            </w:r>
            <w:r>
              <w:rPr>
                <w:color w:val="FF0000"/>
              </w:rPr>
              <w:t xml:space="preserve"> </w:t>
            </w:r>
            <w:r>
              <w:rPr>
                <w:strike/>
                <w:color w:val="FF0000"/>
              </w:rPr>
              <w:t>consecutive</w:t>
            </w:r>
            <w:r>
              <w:t xml:space="preserve"> </w:t>
            </w:r>
            <w:r>
              <w:rPr>
                <w:strike/>
                <w:color w:val="FF0000"/>
              </w:rPr>
              <w:t>number of</w:t>
            </w:r>
            <w:r>
              <w:rPr>
                <w:color w:val="FF0000"/>
              </w:rPr>
              <w:t xml:space="preserve"> </w:t>
            </w:r>
            <w:r>
              <w:fldChar w:fldCharType="begin"/>
            </w:r>
            <w:r>
              <w:instrText xml:space="preserve"> QUOTE </w:instrText>
            </w:r>
            <w:r>
              <w:rPr>
                <w:position w:val="-8"/>
              </w:rPr>
              <w:pict>
                <v:shape id="_x0000_i1046" o:spt="75" type="#_x0000_t75" style="height:15pt;width:38.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01C6&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01C6&quot; wsp:rsidP=&quot;002E01C6&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sty m:val=&quot;p&quot;/&gt;&lt;/m:rPr&gt;&lt;w:rPr&gt;&lt;w:rFonts w:ascii=&quot;Cambria Math&quot; w:h-ansi=&quot;Cambria Math&quot;/&gt;&lt;wx:font wx:val=&quot;Cambria Math&quot;/&gt;&lt;w:color w:val=&quot;FF0000&quot;/&gt;&lt;/w:rPr&gt;&lt;m:t&gt;PUSCH&lt;/m:t&gt;&lt;/m:r&gt;&lt;/m:sub&gt;&lt;m:sup&gt;&lt;m:r&gt;&lt;m:rPr&gt;&lt;m:sty m:val=&quot;p&quot;/&gt;&lt;/m:rPr&gt;&lt;w:rPr&gt;&lt;w:rFonts w:ascii=&quot;Cambria Math&quot; w:h-ansi=&quot;Cambria Math&quot;/&gt;&lt;wx:font wx:val=&quot;Cambria Math&quot;/&gt;&lt;w:color w:val=&quot;FF0000&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instrText xml:space="preserve"> </w:instrText>
            </w:r>
            <w:r>
              <w:fldChar w:fldCharType="separate"/>
            </w:r>
            <w:r>
              <w:rPr>
                <w:position w:val="-8"/>
              </w:rPr>
              <w:pict>
                <v:shape id="_x0000_i1047" o:spt="75" type="#_x0000_t75" style="height:15pt;width:38.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01C6&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01C6&quot; wsp:rsidP=&quot;002E01C6&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sty m:val=&quot;p&quot;/&gt;&lt;/m:rPr&gt;&lt;w:rPr&gt;&lt;w:rFonts w:ascii=&quot;Cambria Math&quot; w:h-ansi=&quot;Cambria Math&quot;/&gt;&lt;wx:font wx:val=&quot;Cambria Math&quot;/&gt;&lt;w:color w:val=&quot;FF0000&quot;/&gt;&lt;/w:rPr&gt;&lt;m:t&gt;PUSCH&lt;/m:t&gt;&lt;/m:r&gt;&lt;/m:sub&gt;&lt;m:sup&gt;&lt;m:r&gt;&lt;m:rPr&gt;&lt;m:sty m:val=&quot;p&quot;/&gt;&lt;/m:rPr&gt;&lt;w:rPr&gt;&lt;w:rFonts w:ascii=&quot;Cambria Math&quot; w:h-ansi=&quot;Cambria Math&quot;/&gt;&lt;wx:font wx:val=&quot;Cambria Math&quot;/&gt;&lt;w:color w:val=&quot;FF0000&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fldChar w:fldCharType="end"/>
            </w:r>
            <w:r>
              <w:t xml:space="preserve"> SS/PBCH block indexes are mapped to valid PUSCH occasions and associated DMRS resources </w:t>
            </w:r>
            <w:r>
              <w:rPr>
                <w:color w:val="FF0000"/>
              </w:rPr>
              <w:t>in the following order.</w:t>
            </w:r>
          </w:p>
          <w:p>
            <w:pPr>
              <w:pStyle w:val="72"/>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w:r>
              <w:rPr>
                <w:bCs/>
                <w:iCs/>
              </w:rPr>
              <w:fldChar w:fldCharType="begin"/>
            </w:r>
            <w:r>
              <w:rPr>
                <w:bCs/>
                <w:iCs/>
              </w:rPr>
              <w:instrText xml:space="preserve"> QUOTE </w:instrText>
            </w:r>
            <w:r>
              <w:rPr>
                <w:position w:val="-5"/>
              </w:rPr>
              <w:pict>
                <v:shape id="_x0000_i1048"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4B20&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A4B20&quot; wsp:rsidP=&quot;00DA4B20&quot;&gt;&lt;m:oMathPara&gt;&lt;m:oMath&gt;&lt;m:r&gt;&lt;w:rPr&gt;&lt;w:rFonts w:ascii=&quot;Cambria Math&quot; w:h-ansi=&quot;Cambria Math&quot;/&gt;&lt;wx:font wx:val=&quot;Cambria Math&quot;/&gt;&lt;w:i/&gt;&lt;/w:rPr&gt;&lt;m:t&gt;DMR&lt;/m:t&gt;&lt;/m:r&gt;&lt;m:sSub&gt;&lt;m:sSubPr&gt;&lt;m:ctrlPr&gt;&lt;w:rPr&gt;&lt;w:rFonts w:ascii=&quot;Cambria Math&quot; w:h-ansi=&quot;Cambria Math&quot;/&gt;&lt;wx:font wx:val=&quot;Cambria Math&quot;/&gt;&lt;w:b-cs/&gt;&lt;w:i/&gt;&lt;w:i-cs/&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bCs/>
                <w:iCs/>
              </w:rPr>
              <w:instrText xml:space="preserve"> </w:instrText>
            </w:r>
            <w:r>
              <w:rPr>
                <w:bCs/>
                <w:iCs/>
              </w:rPr>
              <w:fldChar w:fldCharType="separate"/>
            </w:r>
            <w:r>
              <w:rPr>
                <w:position w:val="-5"/>
              </w:rPr>
              <w:pict>
                <v:shape id="_x0000_i1049" o:spt="75" type="#_x0000_t75" style="height:12pt;width:3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4B20&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A4B20&quot; wsp:rsidP=&quot;00DA4B20&quot;&gt;&lt;m:oMathPara&gt;&lt;m:oMath&gt;&lt;m:r&gt;&lt;w:rPr&gt;&lt;w:rFonts w:ascii=&quot;Cambria Math&quot; w:h-ansi=&quot;Cambria Math&quot;/&gt;&lt;wx:font wx:val=&quot;Cambria Math&quot;/&gt;&lt;w:i/&gt;&lt;/w:rPr&gt;&lt;m:t&gt;DMR&lt;/m:t&gt;&lt;/m:r&gt;&lt;m:sSub&gt;&lt;m:sSubPr&gt;&lt;m:ctrlPr&gt;&lt;w:rPr&gt;&lt;w:rFonts w:ascii=&quot;Cambria Math&quot; w:h-ansi=&quot;Cambria Math&quot;/&gt;&lt;wx:font wx:val=&quot;Cambria Math&quot;/&gt;&lt;w:b-cs/&gt;&lt;w:i/&gt;&lt;w:i-cs/&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bCs/>
                <w:iCs/>
              </w:rPr>
              <w:fldChar w:fldCharType="end"/>
            </w:r>
            <w:r>
              <w:rPr>
                <w:bCs/>
                <w:iCs/>
              </w:rPr>
              <w:t xml:space="preserve"> is </w:t>
            </w:r>
            <w:r>
              <w:t>determined first in an ascending order of a DMRS port index and second in an ascending order of a DMRS sequence index [4, TS 38.211]</w:t>
            </w:r>
          </w:p>
          <w:p>
            <w:pPr>
              <w:pStyle w:val="72"/>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pPr>
              <w:overflowPunct w:val="0"/>
              <w:spacing w:before="120"/>
              <w:jc w:val="center"/>
              <w:textAlignment w:val="baseline"/>
              <w:rPr>
                <w:rFonts w:eastAsia="宋体"/>
                <w:lang w:eastAsia="zh-CN"/>
              </w:rPr>
            </w:pPr>
            <w:r>
              <w:rPr>
                <w:rFonts w:hint="eastAsia"/>
                <w:color w:val="C00000"/>
              </w:rPr>
              <w:t>&lt; End of text proposal&gt;</w:t>
            </w:r>
          </w:p>
        </w:tc>
      </w:tr>
    </w:tbl>
    <w:p>
      <w:pPr>
        <w:rPr>
          <w:rFonts w:hint="default"/>
          <w:lang w:val="en-US" w:eastAsia="zh-CN"/>
        </w:rPr>
      </w:pPr>
    </w:p>
    <w:p>
      <w:pPr>
        <w:rPr>
          <w:lang w:eastAsia="zh-CN"/>
        </w:rPr>
      </w:pPr>
    </w:p>
    <w:p>
      <w:pPr>
        <w:pStyle w:val="2"/>
        <w:rPr>
          <w:lang w:eastAsia="zh-CN"/>
        </w:rPr>
      </w:pPr>
      <w:r>
        <w:rPr>
          <w:rFonts w:hint="eastAsia"/>
          <w:lang w:eastAsia="zh-CN"/>
        </w:rPr>
        <w:t>References</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"file:///D:\\Documents\\3GPP%20documents\\RAN1\\TSGR1_108-e\\Docs\\R1-2200975.zip" </w:instrText>
      </w:r>
      <w:r>
        <w:fldChar w:fldCharType="separate"/>
      </w:r>
      <w:r>
        <w:rPr>
          <w:sz w:val="20"/>
          <w:szCs w:val="20"/>
        </w:rPr>
        <w:t>R1-2200975</w:t>
      </w:r>
      <w:r>
        <w:rPr>
          <w:sz w:val="20"/>
          <w:szCs w:val="20"/>
        </w:rPr>
        <w:fldChar w:fldCharType="end"/>
      </w:r>
      <w:r>
        <w:rPr>
          <w:sz w:val="20"/>
          <w:szCs w:val="20"/>
        </w:rPr>
        <w:tab/>
      </w:r>
      <w:r>
        <w:rPr>
          <w:sz w:val="20"/>
          <w:szCs w:val="20"/>
        </w:rPr>
        <w:t>Physical layer aspects of SDT</w:t>
      </w:r>
      <w:r>
        <w:rPr>
          <w:sz w:val="20"/>
          <w:szCs w:val="20"/>
        </w:rPr>
        <w:tab/>
      </w:r>
      <w:r>
        <w:rPr>
          <w:sz w:val="20"/>
          <w:szCs w:val="20"/>
        </w:rPr>
        <w:t>Huawei, HiSilicon</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"file:///D:\\Documents\\3GPP%20documents\\RAN1\\TSGR1_108-e\\Docs\\R1-2201063.zip" </w:instrText>
      </w:r>
      <w:r>
        <w:fldChar w:fldCharType="separate"/>
      </w:r>
      <w:r>
        <w:rPr>
          <w:sz w:val="20"/>
          <w:szCs w:val="20"/>
        </w:rPr>
        <w:t>R1-2201063</w:t>
      </w:r>
      <w:r>
        <w:rPr>
          <w:sz w:val="20"/>
          <w:szCs w:val="20"/>
        </w:rPr>
        <w:fldChar w:fldCharType="end"/>
      </w:r>
      <w:r>
        <w:rPr>
          <w:sz w:val="20"/>
          <w:szCs w:val="20"/>
        </w:rPr>
        <w:tab/>
      </w:r>
      <w:r>
        <w:rPr>
          <w:sz w:val="20"/>
          <w:szCs w:val="20"/>
        </w:rPr>
        <w:t>Remaining RAN1 related issues for NR small data transmissions in RRC INACTIVE state</w:t>
      </w:r>
      <w:r>
        <w:rPr>
          <w:sz w:val="20"/>
          <w:szCs w:val="20"/>
        </w:rPr>
        <w:tab/>
      </w:r>
      <w:r>
        <w:rPr>
          <w:sz w:val="20"/>
          <w:szCs w:val="20"/>
        </w:rPr>
        <w:t>vivo</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"file:///D:\\Documents\\3GPP%20documents\\RAN1\\TSGR1_108-e\\Docs\\R1-2201400.zip" </w:instrText>
      </w:r>
      <w:r>
        <w:fldChar w:fldCharType="separate"/>
      </w:r>
      <w:r>
        <w:rPr>
          <w:sz w:val="20"/>
          <w:szCs w:val="20"/>
        </w:rPr>
        <w:t>R1-2201400</w:t>
      </w:r>
      <w:r>
        <w:rPr>
          <w:sz w:val="20"/>
          <w:szCs w:val="20"/>
        </w:rPr>
        <w:fldChar w:fldCharType="end"/>
      </w:r>
      <w:r>
        <w:rPr>
          <w:sz w:val="20"/>
          <w:szCs w:val="20"/>
        </w:rPr>
        <w:tab/>
      </w:r>
      <w:r>
        <w:rPr>
          <w:sz w:val="20"/>
          <w:szCs w:val="20"/>
        </w:rPr>
        <w:t>Discussion on the remaining physical layer issues of small data transmission</w:t>
      </w:r>
      <w:r>
        <w:rPr>
          <w:sz w:val="20"/>
          <w:szCs w:val="20"/>
        </w:rPr>
        <w:tab/>
      </w:r>
      <w:r>
        <w:rPr>
          <w:sz w:val="20"/>
          <w:szCs w:val="20"/>
        </w:rPr>
        <w:t>ZTE Corporation</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"file:///D:\\Documents\\3GPP%20documents\\RAN1\\TSGR1_108-e\\Docs\\R1-2201533.zip" </w:instrText>
      </w:r>
      <w:r>
        <w:fldChar w:fldCharType="separate"/>
      </w:r>
      <w:r>
        <w:rPr>
          <w:sz w:val="20"/>
          <w:szCs w:val="20"/>
        </w:rPr>
        <w:t>R1-2201533</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Spreadtrum Communications</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"file:///D:\\Documents\\3GPP%20documents\\RAN1\\TSGR1_108-e\\Docs\\R1-2201651.zip" </w:instrText>
      </w:r>
      <w:r>
        <w:fldChar w:fldCharType="separate"/>
      </w:r>
      <w:r>
        <w:rPr>
          <w:sz w:val="20"/>
          <w:szCs w:val="20"/>
        </w:rPr>
        <w:t>R1-2201651</w:t>
      </w:r>
      <w:r>
        <w:rPr>
          <w:sz w:val="20"/>
          <w:szCs w:val="20"/>
        </w:rPr>
        <w:fldChar w:fldCharType="end"/>
      </w:r>
      <w:r>
        <w:rPr>
          <w:sz w:val="20"/>
          <w:szCs w:val="20"/>
        </w:rPr>
        <w:tab/>
      </w:r>
      <w:r>
        <w:rPr>
          <w:sz w:val="20"/>
          <w:szCs w:val="20"/>
        </w:rPr>
        <w:t>Physical layer aspects of small data transmission</w:t>
      </w:r>
      <w:r>
        <w:rPr>
          <w:sz w:val="20"/>
          <w:szCs w:val="20"/>
        </w:rPr>
        <w:tab/>
      </w:r>
      <w:r>
        <w:rPr>
          <w:sz w:val="20"/>
          <w:szCs w:val="20"/>
        </w:rPr>
        <w:t>InterDigital, Inc.</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"file:///D:\\Documents\\3GPP%20documents\\RAN1\\TSGR1_108-e\\Docs\\R1-2201667.zip" </w:instrText>
      </w:r>
      <w:r>
        <w:fldChar w:fldCharType="separate"/>
      </w:r>
      <w:r>
        <w:rPr>
          <w:sz w:val="20"/>
          <w:szCs w:val="20"/>
        </w:rPr>
        <w:t>R1-2201667</w:t>
      </w:r>
      <w:r>
        <w:rPr>
          <w:sz w:val="20"/>
          <w:szCs w:val="20"/>
        </w:rPr>
        <w:fldChar w:fldCharType="end"/>
      </w:r>
      <w:r>
        <w:rPr>
          <w:sz w:val="20"/>
          <w:szCs w:val="20"/>
        </w:rPr>
        <w:tab/>
      </w:r>
      <w:r>
        <w:rPr>
          <w:sz w:val="20"/>
          <w:szCs w:val="20"/>
        </w:rPr>
        <w:t>RAN1 aspects for NR small data transmissions in INACTIVE state</w:t>
      </w:r>
      <w:r>
        <w:rPr>
          <w:sz w:val="20"/>
          <w:szCs w:val="20"/>
        </w:rPr>
        <w:tab/>
      </w:r>
      <w:r>
        <w:rPr>
          <w:sz w:val="20"/>
          <w:szCs w:val="20"/>
        </w:rPr>
        <w:t>Ericsson</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"file:///D:\\Documents\\3GPP%20documents\\RAN1\\TSGR1_108-e\\Docs\\R1-2201680.zip" </w:instrText>
      </w:r>
      <w:r>
        <w:fldChar w:fldCharType="separate"/>
      </w:r>
      <w:r>
        <w:rPr>
          <w:sz w:val="20"/>
          <w:szCs w:val="20"/>
        </w:rPr>
        <w:t>R1-2201680</w:t>
      </w:r>
      <w:r>
        <w:rPr>
          <w:sz w:val="20"/>
          <w:szCs w:val="20"/>
        </w:rPr>
        <w:fldChar w:fldCharType="end"/>
      </w:r>
      <w:r>
        <w:rPr>
          <w:sz w:val="20"/>
          <w:szCs w:val="20"/>
        </w:rPr>
        <w:tab/>
      </w:r>
      <w:r>
        <w:rPr>
          <w:sz w:val="20"/>
          <w:szCs w:val="20"/>
        </w:rPr>
        <w:t>Remaining issues on physical layer aspects of small data transmission</w:t>
      </w:r>
      <w:r>
        <w:rPr>
          <w:sz w:val="20"/>
          <w:szCs w:val="20"/>
        </w:rPr>
        <w:tab/>
      </w:r>
      <w:r>
        <w:rPr>
          <w:sz w:val="20"/>
          <w:szCs w:val="20"/>
        </w:rPr>
        <w:t>Intel Corporation</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"file:///D:\\Documents\\3GPP%20documents\\RAN1\\TSGR1_108-e\\Docs\\R1-2201924.zip" </w:instrText>
      </w:r>
      <w:r>
        <w:fldChar w:fldCharType="separate"/>
      </w:r>
      <w:r>
        <w:rPr>
          <w:sz w:val="20"/>
          <w:szCs w:val="20"/>
        </w:rPr>
        <w:t>R1-2201924</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xiaomi</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"file:///D:\\Documents\\3GPP%20documents\\RAN1\\TSGR1_108-e\\Docs\\R1-2201985.zip" </w:instrText>
      </w:r>
      <w:r>
        <w:fldChar w:fldCharType="separate"/>
      </w:r>
      <w:r>
        <w:rPr>
          <w:sz w:val="20"/>
          <w:szCs w:val="20"/>
        </w:rPr>
        <w:t>R1-2201985</w:t>
      </w:r>
      <w:r>
        <w:rPr>
          <w:sz w:val="20"/>
          <w:szCs w:val="20"/>
        </w:rPr>
        <w:fldChar w:fldCharType="end"/>
      </w:r>
      <w:r>
        <w:rPr>
          <w:sz w:val="20"/>
          <w:szCs w:val="20"/>
        </w:rPr>
        <w:tab/>
      </w:r>
      <w:r>
        <w:rPr>
          <w:sz w:val="20"/>
          <w:szCs w:val="20"/>
        </w:rPr>
        <w:t>Discussion on PHY Aspects for NR small data transmissions in INACTIVE state</w:t>
      </w:r>
      <w:r>
        <w:rPr>
          <w:sz w:val="20"/>
          <w:szCs w:val="20"/>
        </w:rPr>
        <w:tab/>
      </w:r>
      <w:r>
        <w:rPr>
          <w:sz w:val="20"/>
          <w:szCs w:val="20"/>
        </w:rPr>
        <w:t>Samsung</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"file:///D:\\Documents\\3GPP%20documents\\RAN1\\TSGR1_108-e\\Docs\\R1-2202111.zip" </w:instrText>
      </w:r>
      <w:r>
        <w:fldChar w:fldCharType="separate"/>
      </w:r>
      <w:r>
        <w:rPr>
          <w:sz w:val="20"/>
          <w:szCs w:val="20"/>
        </w:rPr>
        <w:t>R1-2202111</w:t>
      </w:r>
      <w:r>
        <w:rPr>
          <w:sz w:val="20"/>
          <w:szCs w:val="20"/>
        </w:rPr>
        <w:fldChar w:fldCharType="end"/>
      </w:r>
      <w:r>
        <w:rPr>
          <w:sz w:val="20"/>
          <w:szCs w:val="20"/>
        </w:rPr>
        <w:tab/>
      </w:r>
      <w:r>
        <w:rPr>
          <w:sz w:val="20"/>
          <w:szCs w:val="20"/>
        </w:rPr>
        <w:t>Draft reply LS to RAN2 on the SDT BWP configuration for RedCap UE</w:t>
      </w:r>
      <w:r>
        <w:rPr>
          <w:sz w:val="20"/>
          <w:szCs w:val="20"/>
        </w:rPr>
        <w:tab/>
      </w:r>
      <w:r>
        <w:rPr>
          <w:sz w:val="20"/>
          <w:szCs w:val="20"/>
        </w:rPr>
        <w:t>Qualcomm Incorporated</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"file:///D:\\Documents\\3GPP%20documents\\RAN1\\TSGR1_108-e\\Docs\\R1-2202334.zip" </w:instrText>
      </w:r>
      <w:r>
        <w:fldChar w:fldCharType="separate"/>
      </w:r>
      <w:r>
        <w:rPr>
          <w:sz w:val="20"/>
          <w:szCs w:val="20"/>
        </w:rPr>
        <w:t>R1-2202334</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LG Electronics</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"file:///D:\\Documents\\3GPP%20documents\\RAN1\\TSGR1_108-e\\Docs\\R1-2202411.zip" </w:instrText>
      </w:r>
      <w:r>
        <w:fldChar w:fldCharType="separate"/>
      </w:r>
      <w:r>
        <w:rPr>
          <w:sz w:val="20"/>
          <w:szCs w:val="20"/>
        </w:rPr>
        <w:t>R1-2202411</w:t>
      </w:r>
      <w:r>
        <w:rPr>
          <w:sz w:val="20"/>
          <w:szCs w:val="20"/>
        </w:rPr>
        <w:fldChar w:fldCharType="end"/>
      </w:r>
      <w:r>
        <w:rPr>
          <w:sz w:val="20"/>
          <w:szCs w:val="20"/>
        </w:rPr>
        <w:tab/>
      </w:r>
      <w:r>
        <w:rPr>
          <w:sz w:val="20"/>
          <w:szCs w:val="20"/>
        </w:rPr>
        <w:t>Physical layer aspects for small data transmissions</w:t>
      </w:r>
      <w:r>
        <w:rPr>
          <w:sz w:val="20"/>
          <w:szCs w:val="20"/>
        </w:rPr>
        <w:tab/>
      </w:r>
      <w:r>
        <w:rPr>
          <w:sz w:val="20"/>
          <w:szCs w:val="20"/>
        </w:rPr>
        <w:t>Lenovo</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"file:///D:\\Documents\\3GPP%20documents\\RAN1\\TSGR1_108-e\\Docs\\R1-2201679.zip" </w:instrText>
      </w:r>
      <w:r>
        <w:fldChar w:fldCharType="separate"/>
      </w:r>
      <w:r>
        <w:rPr>
          <w:sz w:val="20"/>
          <w:szCs w:val="20"/>
        </w:rPr>
        <w:t>R1-2201679</w:t>
      </w:r>
      <w:r>
        <w:rPr>
          <w:sz w:val="20"/>
          <w:szCs w:val="20"/>
        </w:rPr>
        <w:fldChar w:fldCharType="end"/>
      </w:r>
      <w:r>
        <w:rPr>
          <w:sz w:val="20"/>
          <w:szCs w:val="20"/>
        </w:rPr>
        <w:tab/>
      </w:r>
      <w:r>
        <w:rPr>
          <w:sz w:val="20"/>
          <w:szCs w:val="20"/>
        </w:rPr>
        <w:t>Discussion on reply LS for separate BWP for RedCap UEs supporting SDT</w:t>
      </w:r>
      <w:r>
        <w:rPr>
          <w:sz w:val="20"/>
          <w:szCs w:val="20"/>
        </w:rPr>
        <w:tab/>
      </w:r>
      <w:r>
        <w:rPr>
          <w:sz w:val="20"/>
          <w:szCs w:val="20"/>
        </w:rPr>
        <w:t>Intel Corporation</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"file:///D:\\Documents\\3GPP%20documents\\RAN1\\TSGR1_108-e\\Docs\\R1-2201058.zip" </w:instrText>
      </w:r>
      <w:r>
        <w:fldChar w:fldCharType="separate"/>
      </w:r>
      <w:r>
        <w:rPr>
          <w:rFonts w:hint="eastAsia"/>
          <w:sz w:val="20"/>
          <w:szCs w:val="20"/>
        </w:rPr>
        <w:t>R1-2201058</w:t>
      </w:r>
      <w:r>
        <w:rPr>
          <w:rFonts w:hint="eastAsia"/>
          <w:sz w:val="20"/>
          <w:szCs w:val="20"/>
        </w:rPr>
        <w:fldChar w:fldCharType="end"/>
      </w:r>
      <w:r>
        <w:rPr>
          <w:rFonts w:hint="eastAsia"/>
          <w:sz w:val="20"/>
          <w:szCs w:val="20"/>
        </w:rPr>
        <w:tab/>
      </w:r>
      <w:r>
        <w:rPr>
          <w:rFonts w:hint="eastAsia"/>
          <w:sz w:val="20"/>
          <w:szCs w:val="20"/>
        </w:rPr>
        <w:t>Draft reply LS on the L1 aspects of small data transmission</w:t>
      </w:r>
      <w:r>
        <w:rPr>
          <w:rFonts w:hint="eastAsia"/>
          <w:sz w:val="20"/>
          <w:szCs w:val="20"/>
        </w:rPr>
        <w:tab/>
      </w:r>
      <w:r>
        <w:rPr>
          <w:rFonts w:hint="eastAsia"/>
          <w:sz w:val="20"/>
          <w:szCs w:val="20"/>
        </w:rPr>
        <w:t>vivo</w:t>
      </w:r>
    </w:p>
    <w:p>
      <w:pPr>
        <w:pStyle w:val="119"/>
        <w:numPr>
          <w:ilvl w:val="0"/>
          <w:numId w:val="47"/>
        </w:numPr>
        <w:overflowPunct/>
        <w:snapToGrid w:val="0"/>
        <w:spacing w:before="0" w:beforeAutospacing="0" w:after="120" w:afterLines="50"/>
        <w:jc w:val="both"/>
        <w:textAlignment w:val="auto"/>
        <w:rPr>
          <w:sz w:val="20"/>
          <w:szCs w:val="20"/>
        </w:rPr>
      </w:pPr>
      <w:r>
        <w:fldChar w:fldCharType="begin"/>
      </w:r>
      <w:r>
        <w:instrText xml:space="preserve"> HYPERLINK "file:///D:\\Documents\\3GPP%20documents\\RAN1\\TSGR1_108-e\\Docs\\R1-2201378.zip" </w:instrText>
      </w:r>
      <w:r>
        <w:fldChar w:fldCharType="separate"/>
      </w:r>
      <w:r>
        <w:rPr>
          <w:rFonts w:hint="eastAsia"/>
          <w:sz w:val="20"/>
          <w:szCs w:val="20"/>
        </w:rPr>
        <w:t>R1-2201378</w:t>
      </w:r>
      <w:r>
        <w:rPr>
          <w:rFonts w:hint="eastAsia"/>
          <w:sz w:val="20"/>
          <w:szCs w:val="20"/>
        </w:rPr>
        <w:fldChar w:fldCharType="end"/>
      </w:r>
      <w:r>
        <w:rPr>
          <w:rFonts w:hint="eastAsia"/>
          <w:sz w:val="20"/>
          <w:szCs w:val="20"/>
        </w:rPr>
        <w:tab/>
      </w:r>
      <w:r>
        <w:rPr>
          <w:rFonts w:hint="eastAsia"/>
          <w:sz w:val="20"/>
          <w:szCs w:val="20"/>
        </w:rPr>
        <w:t>Draft reply LS on the L1 aspects of small data transmission</w:t>
      </w:r>
      <w:r>
        <w:rPr>
          <w:rFonts w:hint="eastAsia"/>
          <w:sz w:val="20"/>
          <w:szCs w:val="20"/>
        </w:rPr>
        <w:tab/>
      </w:r>
      <w:r>
        <w:rPr>
          <w:rFonts w:hint="eastAsia"/>
          <w:sz w:val="20"/>
          <w:szCs w:val="20"/>
        </w:rPr>
        <w:t>CATT</w:t>
      </w:r>
    </w:p>
    <w:p>
      <w:pPr>
        <w:pStyle w:val="119"/>
        <w:overflowPunct/>
        <w:snapToGrid w:val="0"/>
        <w:spacing w:before="0" w:beforeAutospacing="0" w:after="120" w:afterLines="50"/>
        <w:ind w:left="0"/>
        <w:jc w:val="both"/>
        <w:textAlignment w:val="auto"/>
        <w:rPr>
          <w:sz w:val="20"/>
          <w:szCs w:val="20"/>
        </w:rPr>
      </w:pPr>
    </w:p>
    <w:p>
      <w:pPr>
        <w:pStyle w:val="119"/>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바탕">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D4B68C"/>
    <w:multiLevelType w:val="multilevel"/>
    <w:tmpl w:val="89D4B68C"/>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A502B7FB"/>
    <w:multiLevelType w:val="multilevel"/>
    <w:tmpl w:val="A502B7FB"/>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ACAA20DF"/>
    <w:multiLevelType w:val="multilevel"/>
    <w:tmpl w:val="ACAA20DF"/>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B84A81AE"/>
    <w:multiLevelType w:val="multilevel"/>
    <w:tmpl w:val="B84A81AE"/>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BD8A9CE9"/>
    <w:multiLevelType w:val="multilevel"/>
    <w:tmpl w:val="BD8A9CE9"/>
    <w:lvl w:ilvl="0" w:tentative="0">
      <w:start w:val="0"/>
      <w:numFmt w:val="bullet"/>
      <w:lvlText w:val="-"/>
      <w:lvlJc w:val="left"/>
      <w:pPr>
        <w:ind w:left="360" w:hanging="360"/>
      </w:pPr>
      <w:rPr>
        <w:rFonts w:hint="default" w:ascii="Times New Roman" w:hAnsi="Times New Roman" w:eastAsia="Times New Roman" w:cs="Malgun Gothic"/>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BDB68367"/>
    <w:multiLevelType w:val="multilevel"/>
    <w:tmpl w:val="BDB68367"/>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E9C4574A"/>
    <w:multiLevelType w:val="multilevel"/>
    <w:tmpl w:val="E9C4574A"/>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FFFFFFFE"/>
    <w:multiLevelType w:val="singleLevel"/>
    <w:tmpl w:val="FFFFFFFE"/>
    <w:lvl w:ilvl="0" w:tentative="0">
      <w:start w:val="0"/>
      <w:numFmt w:val="decimal"/>
      <w:lvlText w:val="*"/>
      <w:lvlJc w:val="left"/>
    </w:lvl>
  </w:abstractNum>
  <w:abstractNum w:abstractNumId="8">
    <w:nsid w:val="00000027"/>
    <w:multiLevelType w:val="multilevel"/>
    <w:tmpl w:val="000000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00D22E31"/>
    <w:multiLevelType w:val="multilevel"/>
    <w:tmpl w:val="00D22E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2969E1D"/>
    <w:multiLevelType w:val="multilevel"/>
    <w:tmpl w:val="02969E1D"/>
    <w:lvl w:ilvl="0" w:tentative="0">
      <w:start w:val="0"/>
      <w:numFmt w:val="bullet"/>
      <w:lvlText w:val="-"/>
      <w:lvlJc w:val="left"/>
      <w:pPr>
        <w:tabs>
          <w:tab w:val="left" w:pos="0"/>
        </w:tabs>
        <w:ind w:left="360" w:hanging="360"/>
      </w:pPr>
      <w:rPr>
        <w:rFonts w:hint="default" w:ascii="Times New Roman" w:hAnsi="Times New Roman" w:eastAsia="Times New Roman" w:cs="MS Mincho"/>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rPr>
    </w:lvl>
    <w:lvl w:ilvl="3" w:tentative="0">
      <w:start w:val="1"/>
      <w:numFmt w:val="bullet"/>
      <w:lvlText w:val=""/>
      <w:lvlJc w:val="left"/>
      <w:pPr>
        <w:tabs>
          <w:tab w:val="left" w:pos="0"/>
        </w:tabs>
        <w:ind w:left="2520" w:hanging="360"/>
      </w:pPr>
      <w:rPr>
        <w:rFonts w:hint="default" w:ascii="Symbol" w:hAnsi="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rPr>
    </w:lvl>
    <w:lvl w:ilvl="6" w:tentative="0">
      <w:start w:val="1"/>
      <w:numFmt w:val="bullet"/>
      <w:lvlText w:val=""/>
      <w:lvlJc w:val="left"/>
      <w:pPr>
        <w:tabs>
          <w:tab w:val="left" w:pos="0"/>
        </w:tabs>
        <w:ind w:left="4680" w:hanging="360"/>
      </w:pPr>
      <w:rPr>
        <w:rFonts w:hint="default" w:ascii="Symbol" w:hAnsi="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rPr>
    </w:lvl>
  </w:abstractNum>
  <w:abstractNum w:abstractNumId="11">
    <w:nsid w:val="02B03889"/>
    <w:multiLevelType w:val="multilevel"/>
    <w:tmpl w:val="02B03889"/>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54E299C"/>
    <w:multiLevelType w:val="multilevel"/>
    <w:tmpl w:val="054E29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08303BD0"/>
    <w:multiLevelType w:val="multilevel"/>
    <w:tmpl w:val="08303BD0"/>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09C2F927"/>
    <w:multiLevelType w:val="multilevel"/>
    <w:tmpl w:val="09C2F927"/>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15951C03"/>
    <w:multiLevelType w:val="multilevel"/>
    <w:tmpl w:val="15951C0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1A600F6A"/>
    <w:multiLevelType w:val="multilevel"/>
    <w:tmpl w:val="1A600F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A9CC674"/>
    <w:multiLevelType w:val="multilevel"/>
    <w:tmpl w:val="1A9CC674"/>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1B66334C"/>
    <w:multiLevelType w:val="multilevel"/>
    <w:tmpl w:val="1B66334C"/>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270C2535"/>
    <w:multiLevelType w:val="multilevel"/>
    <w:tmpl w:val="270C25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22">
    <w:nsid w:val="31313F7A"/>
    <w:multiLevelType w:val="multilevel"/>
    <w:tmpl w:val="31313F7A"/>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3">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5">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26">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45120FE9"/>
    <w:multiLevelType w:val="multilevel"/>
    <w:tmpl w:val="45120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597E44A"/>
    <w:multiLevelType w:val="multilevel"/>
    <w:tmpl w:val="4597E44A"/>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9">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720"/>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471AE4DA"/>
    <w:multiLevelType w:val="multilevel"/>
    <w:tmpl w:val="471AE4DA"/>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473A3AC1"/>
    <w:multiLevelType w:val="multilevel"/>
    <w:tmpl w:val="473A3AC1"/>
    <w:lvl w:ilvl="0" w:tentative="0">
      <w:start w:val="1"/>
      <w:numFmt w:val="bullet"/>
      <w:lvlText w:val=""/>
      <w:lvlJc w:val="left"/>
      <w:pPr>
        <w:ind w:left="775" w:hanging="360"/>
      </w:pPr>
      <w:rPr>
        <w:rFonts w:hint="default" w:ascii="Symbol" w:hAnsi="Symbol"/>
        <w:color w:val="FF0000"/>
      </w:rPr>
    </w:lvl>
    <w:lvl w:ilvl="1" w:tentative="0">
      <w:start w:val="1"/>
      <w:numFmt w:val="bullet"/>
      <w:lvlText w:val="o"/>
      <w:lvlJc w:val="left"/>
      <w:pPr>
        <w:ind w:left="1495" w:hanging="360"/>
      </w:pPr>
      <w:rPr>
        <w:rFonts w:hint="default" w:ascii="Courier New" w:hAnsi="Courier New" w:cs="Courier New"/>
        <w:strike w:val="0"/>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33">
    <w:nsid w:val="476826F9"/>
    <w:multiLevelType w:val="multilevel"/>
    <w:tmpl w:val="476826F9"/>
    <w:lvl w:ilvl="0" w:tentative="0">
      <w:start w:val="0"/>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4CB6C546"/>
    <w:multiLevelType w:val="multilevel"/>
    <w:tmpl w:val="4CB6C546"/>
    <w:lvl w:ilvl="0" w:tentative="0">
      <w:start w:val="0"/>
      <w:numFmt w:val="bullet"/>
      <w:lvlText w:val="-"/>
      <w:lvlJc w:val="left"/>
      <w:pPr>
        <w:ind w:left="360" w:hanging="360"/>
      </w:pPr>
      <w:rPr>
        <w:rFonts w:hint="default" w:ascii="Times New Roman" w:hAnsi="Times New Roman" w:eastAsia="Times New Roman" w:cs="MS Minch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5">
    <w:nsid w:val="50018F6A"/>
    <w:multiLevelType w:val="multilevel"/>
    <w:tmpl w:val="50018F6A"/>
    <w:lvl w:ilvl="0" w:tentative="0">
      <w:start w:val="0"/>
      <w:numFmt w:val="bullet"/>
      <w:lvlText w:val="-"/>
      <w:lvlJc w:val="left"/>
      <w:pPr>
        <w:ind w:left="360" w:hanging="360"/>
      </w:pPr>
      <w:rPr>
        <w:rFonts w:hint="default" w:ascii="Times New Roman" w:hAnsi="Times New Roman"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6">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38">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9">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1">
    <w:nsid w:val="68366631"/>
    <w:multiLevelType w:val="multilevel"/>
    <w:tmpl w:val="68366631"/>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2">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43">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5">
    <w:nsid w:val="74C185DA"/>
    <w:multiLevelType w:val="multilevel"/>
    <w:tmpl w:val="74C185D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7B343A87"/>
    <w:multiLevelType w:val="multilevel"/>
    <w:tmpl w:val="7B343A8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4"/>
  </w:num>
  <w:num w:numId="2">
    <w:abstractNumId w:val="25"/>
  </w:num>
  <w:num w:numId="3">
    <w:abstractNumId w:val="44"/>
  </w:num>
  <w:num w:numId="4">
    <w:abstractNumId w:val="26"/>
  </w:num>
  <w:num w:numId="5">
    <w:abstractNumId w:val="37"/>
  </w:num>
  <w:num w:numId="6">
    <w:abstractNumId w:val="36"/>
  </w:num>
  <w:num w:numId="7">
    <w:abstractNumId w:val="7"/>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39"/>
  </w:num>
  <w:num w:numId="9">
    <w:abstractNumId w:val="42"/>
  </w:num>
  <w:num w:numId="10">
    <w:abstractNumId w:val="21"/>
  </w:num>
  <w:num w:numId="11">
    <w:abstractNumId w:val="30"/>
  </w:num>
  <w:num w:numId="12">
    <w:abstractNumId w:val="29"/>
  </w:num>
  <w:num w:numId="13">
    <w:abstractNumId w:val="28"/>
  </w:num>
  <w:num w:numId="14">
    <w:abstractNumId w:val="10"/>
  </w:num>
  <w:num w:numId="15">
    <w:abstractNumId w:val="33"/>
  </w:num>
  <w:num w:numId="16">
    <w:abstractNumId w:val="0"/>
  </w:num>
  <w:num w:numId="17">
    <w:abstractNumId w:val="32"/>
  </w:num>
  <w:num w:numId="18">
    <w:abstractNumId w:val="11"/>
  </w:num>
  <w:num w:numId="19">
    <w:abstractNumId w:val="1"/>
  </w:num>
  <w:num w:numId="20">
    <w:abstractNumId w:val="14"/>
  </w:num>
  <w:num w:numId="21">
    <w:abstractNumId w:val="6"/>
  </w:num>
  <w:num w:numId="22">
    <w:abstractNumId w:val="35"/>
  </w:num>
  <w:num w:numId="23">
    <w:abstractNumId w:val="23"/>
  </w:num>
  <w:num w:numId="24">
    <w:abstractNumId w:val="38"/>
  </w:num>
  <w:num w:numId="25">
    <w:abstractNumId w:val="40"/>
  </w:num>
  <w:num w:numId="26">
    <w:abstractNumId w:val="16"/>
  </w:num>
  <w:num w:numId="27">
    <w:abstractNumId w:val="15"/>
  </w:num>
  <w:num w:numId="28">
    <w:abstractNumId w:val="5"/>
  </w:num>
  <w:num w:numId="29">
    <w:abstractNumId w:val="34"/>
  </w:num>
  <w:num w:numId="30">
    <w:abstractNumId w:val="27"/>
  </w:num>
  <w:num w:numId="31">
    <w:abstractNumId w:val="19"/>
  </w:num>
  <w:num w:numId="32">
    <w:abstractNumId w:val="20"/>
  </w:num>
  <w:num w:numId="33">
    <w:abstractNumId w:val="3"/>
  </w:num>
  <w:num w:numId="34">
    <w:abstractNumId w:val="41"/>
  </w:num>
  <w:num w:numId="35">
    <w:abstractNumId w:val="18"/>
  </w:num>
  <w:num w:numId="36">
    <w:abstractNumId w:val="22"/>
  </w:num>
  <w:num w:numId="37">
    <w:abstractNumId w:val="13"/>
  </w:num>
  <w:num w:numId="38">
    <w:abstractNumId w:val="4"/>
  </w:num>
  <w:num w:numId="39">
    <w:abstractNumId w:val="31"/>
  </w:num>
  <w:num w:numId="40">
    <w:abstractNumId w:val="8"/>
  </w:num>
  <w:num w:numId="41">
    <w:abstractNumId w:val="46"/>
  </w:num>
  <w:num w:numId="42">
    <w:abstractNumId w:val="17"/>
  </w:num>
  <w:num w:numId="43">
    <w:abstractNumId w:val="12"/>
  </w:num>
  <w:num w:numId="44">
    <w:abstractNumId w:val="2"/>
  </w:num>
  <w:num w:numId="45">
    <w:abstractNumId w:val="45"/>
  </w:num>
  <w:num w:numId="46">
    <w:abstractNumId w:val="9"/>
  </w:num>
  <w:num w:numId="47">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5"/>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0AE"/>
    <w:rsid w:val="0000323A"/>
    <w:rsid w:val="000033A3"/>
    <w:rsid w:val="00003490"/>
    <w:rsid w:val="000034B0"/>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6AB"/>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EB"/>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403"/>
    <w:rsid w:val="000366CF"/>
    <w:rsid w:val="00036FD3"/>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AF5"/>
    <w:rsid w:val="00044F77"/>
    <w:rsid w:val="000450D5"/>
    <w:rsid w:val="000456A4"/>
    <w:rsid w:val="0004571E"/>
    <w:rsid w:val="000458C6"/>
    <w:rsid w:val="00045A32"/>
    <w:rsid w:val="00045A81"/>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60C"/>
    <w:rsid w:val="00047DE6"/>
    <w:rsid w:val="00047E60"/>
    <w:rsid w:val="000500D0"/>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3DB"/>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12E1"/>
    <w:rsid w:val="000614A9"/>
    <w:rsid w:val="000614FE"/>
    <w:rsid w:val="000618B9"/>
    <w:rsid w:val="00061ECA"/>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5FDB"/>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7C4"/>
    <w:rsid w:val="00085B93"/>
    <w:rsid w:val="00085E04"/>
    <w:rsid w:val="00085F01"/>
    <w:rsid w:val="00085F2E"/>
    <w:rsid w:val="000864A7"/>
    <w:rsid w:val="00086800"/>
    <w:rsid w:val="00086913"/>
    <w:rsid w:val="00086947"/>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B1"/>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221"/>
    <w:rsid w:val="000A4146"/>
    <w:rsid w:val="000A4205"/>
    <w:rsid w:val="000A43AA"/>
    <w:rsid w:val="000A47DF"/>
    <w:rsid w:val="000A4A19"/>
    <w:rsid w:val="000A4A5B"/>
    <w:rsid w:val="000A532F"/>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BA6"/>
    <w:rsid w:val="000C5F91"/>
    <w:rsid w:val="000C6025"/>
    <w:rsid w:val="000C60B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62B"/>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3A60"/>
    <w:rsid w:val="000F3AD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E93"/>
    <w:rsid w:val="00102F82"/>
    <w:rsid w:val="0010321E"/>
    <w:rsid w:val="0010346F"/>
    <w:rsid w:val="001037DF"/>
    <w:rsid w:val="001039CD"/>
    <w:rsid w:val="00103A1F"/>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5D55"/>
    <w:rsid w:val="001062C1"/>
    <w:rsid w:val="0010660B"/>
    <w:rsid w:val="00106615"/>
    <w:rsid w:val="00106982"/>
    <w:rsid w:val="00106ACE"/>
    <w:rsid w:val="00106AF4"/>
    <w:rsid w:val="00106B43"/>
    <w:rsid w:val="00106C5A"/>
    <w:rsid w:val="00106D9A"/>
    <w:rsid w:val="00106FB0"/>
    <w:rsid w:val="00107467"/>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6EF"/>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A8F"/>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3E1"/>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40"/>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281"/>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A78"/>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4A"/>
    <w:rsid w:val="001814C4"/>
    <w:rsid w:val="001815A2"/>
    <w:rsid w:val="0018177F"/>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067"/>
    <w:rsid w:val="00194339"/>
    <w:rsid w:val="00194392"/>
    <w:rsid w:val="00194848"/>
    <w:rsid w:val="00194ACA"/>
    <w:rsid w:val="00194D94"/>
    <w:rsid w:val="00194F00"/>
    <w:rsid w:val="0019533B"/>
    <w:rsid w:val="00195524"/>
    <w:rsid w:val="001956ED"/>
    <w:rsid w:val="00195843"/>
    <w:rsid w:val="001958EA"/>
    <w:rsid w:val="00195BCE"/>
    <w:rsid w:val="00195E0E"/>
    <w:rsid w:val="00195E4C"/>
    <w:rsid w:val="00195E9E"/>
    <w:rsid w:val="00195F55"/>
    <w:rsid w:val="0019629B"/>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920"/>
    <w:rsid w:val="001A3B15"/>
    <w:rsid w:val="001A3B17"/>
    <w:rsid w:val="001A4225"/>
    <w:rsid w:val="001A4261"/>
    <w:rsid w:val="001A42A1"/>
    <w:rsid w:val="001A43C8"/>
    <w:rsid w:val="001A4670"/>
    <w:rsid w:val="001A4871"/>
    <w:rsid w:val="001A48BF"/>
    <w:rsid w:val="001A4A90"/>
    <w:rsid w:val="001A51F4"/>
    <w:rsid w:val="001A565C"/>
    <w:rsid w:val="001A586D"/>
    <w:rsid w:val="001A5D29"/>
    <w:rsid w:val="001A63A5"/>
    <w:rsid w:val="001A6475"/>
    <w:rsid w:val="001A64C0"/>
    <w:rsid w:val="001A6508"/>
    <w:rsid w:val="001A65C5"/>
    <w:rsid w:val="001A666E"/>
    <w:rsid w:val="001A6717"/>
    <w:rsid w:val="001A673E"/>
    <w:rsid w:val="001A678E"/>
    <w:rsid w:val="001A6A85"/>
    <w:rsid w:val="001A6F91"/>
    <w:rsid w:val="001A7763"/>
    <w:rsid w:val="001A77E1"/>
    <w:rsid w:val="001A784E"/>
    <w:rsid w:val="001A7FF5"/>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3F7B"/>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0F93"/>
    <w:rsid w:val="001C1880"/>
    <w:rsid w:val="001C1A13"/>
    <w:rsid w:val="001C1C8E"/>
    <w:rsid w:val="001C2378"/>
    <w:rsid w:val="001C294A"/>
    <w:rsid w:val="001C2A6C"/>
    <w:rsid w:val="001C2AFE"/>
    <w:rsid w:val="001C2E7A"/>
    <w:rsid w:val="001C2F08"/>
    <w:rsid w:val="001C2F7E"/>
    <w:rsid w:val="001C322B"/>
    <w:rsid w:val="001C32BA"/>
    <w:rsid w:val="001C332A"/>
    <w:rsid w:val="001C3EE9"/>
    <w:rsid w:val="001C3FA4"/>
    <w:rsid w:val="001C4099"/>
    <w:rsid w:val="001C40F9"/>
    <w:rsid w:val="001C458B"/>
    <w:rsid w:val="001C459C"/>
    <w:rsid w:val="001C4B89"/>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91A"/>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2C"/>
    <w:rsid w:val="001E14B4"/>
    <w:rsid w:val="001E1A7A"/>
    <w:rsid w:val="001E1BDE"/>
    <w:rsid w:val="001E1DDD"/>
    <w:rsid w:val="001E27C5"/>
    <w:rsid w:val="001E29B6"/>
    <w:rsid w:val="001E2AB8"/>
    <w:rsid w:val="001E2B49"/>
    <w:rsid w:val="001E2E1C"/>
    <w:rsid w:val="001E325E"/>
    <w:rsid w:val="001E341A"/>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5E"/>
    <w:rsid w:val="002232F6"/>
    <w:rsid w:val="002234AB"/>
    <w:rsid w:val="002235CB"/>
    <w:rsid w:val="002238D6"/>
    <w:rsid w:val="00223BB5"/>
    <w:rsid w:val="00223E7D"/>
    <w:rsid w:val="002246A2"/>
    <w:rsid w:val="00224769"/>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3A58"/>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1BF"/>
    <w:rsid w:val="002422AE"/>
    <w:rsid w:val="002429EE"/>
    <w:rsid w:val="00243049"/>
    <w:rsid w:val="0024309D"/>
    <w:rsid w:val="00243A43"/>
    <w:rsid w:val="00243D7F"/>
    <w:rsid w:val="0024403C"/>
    <w:rsid w:val="002442F4"/>
    <w:rsid w:val="0024444A"/>
    <w:rsid w:val="0024480E"/>
    <w:rsid w:val="00244822"/>
    <w:rsid w:val="002451C5"/>
    <w:rsid w:val="00245363"/>
    <w:rsid w:val="002453AE"/>
    <w:rsid w:val="002453FF"/>
    <w:rsid w:val="00245944"/>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397A"/>
    <w:rsid w:val="0025407D"/>
    <w:rsid w:val="002546F4"/>
    <w:rsid w:val="002548DE"/>
    <w:rsid w:val="00254A5B"/>
    <w:rsid w:val="002551D0"/>
    <w:rsid w:val="00255230"/>
    <w:rsid w:val="00255374"/>
    <w:rsid w:val="002554F5"/>
    <w:rsid w:val="00255672"/>
    <w:rsid w:val="002559E8"/>
    <w:rsid w:val="00255A7D"/>
    <w:rsid w:val="00255BC0"/>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A0E"/>
    <w:rsid w:val="00272ADD"/>
    <w:rsid w:val="00272B03"/>
    <w:rsid w:val="00272C04"/>
    <w:rsid w:val="002732BE"/>
    <w:rsid w:val="00273380"/>
    <w:rsid w:val="002733E2"/>
    <w:rsid w:val="0027369E"/>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86B"/>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1A3"/>
    <w:rsid w:val="0029237F"/>
    <w:rsid w:val="00292715"/>
    <w:rsid w:val="0029282B"/>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155"/>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83F"/>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6609"/>
    <w:rsid w:val="002C7553"/>
    <w:rsid w:val="002C7759"/>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03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5B8"/>
    <w:rsid w:val="002E26C8"/>
    <w:rsid w:val="002E29EC"/>
    <w:rsid w:val="002E2AB1"/>
    <w:rsid w:val="002E2DBF"/>
    <w:rsid w:val="002E3049"/>
    <w:rsid w:val="002E365B"/>
    <w:rsid w:val="002E3766"/>
    <w:rsid w:val="002E3C65"/>
    <w:rsid w:val="002E3E75"/>
    <w:rsid w:val="002E3EA3"/>
    <w:rsid w:val="002E3F53"/>
    <w:rsid w:val="002E3F5B"/>
    <w:rsid w:val="002E4362"/>
    <w:rsid w:val="002E4DED"/>
    <w:rsid w:val="002E509B"/>
    <w:rsid w:val="002E513F"/>
    <w:rsid w:val="002E5447"/>
    <w:rsid w:val="002E54EA"/>
    <w:rsid w:val="002E55E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0C8"/>
    <w:rsid w:val="002F4356"/>
    <w:rsid w:val="002F435D"/>
    <w:rsid w:val="002F4517"/>
    <w:rsid w:val="002F45AC"/>
    <w:rsid w:val="002F4939"/>
    <w:rsid w:val="002F4970"/>
    <w:rsid w:val="002F49BF"/>
    <w:rsid w:val="002F53C7"/>
    <w:rsid w:val="002F5DD6"/>
    <w:rsid w:val="002F5FEA"/>
    <w:rsid w:val="002F63E7"/>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AEA"/>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804"/>
    <w:rsid w:val="0033394F"/>
    <w:rsid w:val="00333F04"/>
    <w:rsid w:val="00334081"/>
    <w:rsid w:val="00334406"/>
    <w:rsid w:val="003344AF"/>
    <w:rsid w:val="00334743"/>
    <w:rsid w:val="003348ED"/>
    <w:rsid w:val="003349E8"/>
    <w:rsid w:val="00334DAC"/>
    <w:rsid w:val="00334F61"/>
    <w:rsid w:val="003351D1"/>
    <w:rsid w:val="003354B9"/>
    <w:rsid w:val="00335955"/>
    <w:rsid w:val="003359C8"/>
    <w:rsid w:val="00335B75"/>
    <w:rsid w:val="00335D8C"/>
    <w:rsid w:val="00336072"/>
    <w:rsid w:val="00336378"/>
    <w:rsid w:val="003363A1"/>
    <w:rsid w:val="003363C6"/>
    <w:rsid w:val="003363D8"/>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B8E"/>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7C3"/>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3B"/>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71F"/>
    <w:rsid w:val="0036487C"/>
    <w:rsid w:val="00364B2F"/>
    <w:rsid w:val="00364D05"/>
    <w:rsid w:val="00364D80"/>
    <w:rsid w:val="00365180"/>
    <w:rsid w:val="003653F0"/>
    <w:rsid w:val="00365411"/>
    <w:rsid w:val="0036549F"/>
    <w:rsid w:val="00365A5E"/>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6F5B"/>
    <w:rsid w:val="00387551"/>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441"/>
    <w:rsid w:val="003975EB"/>
    <w:rsid w:val="00397757"/>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1FE"/>
    <w:rsid w:val="003A24FE"/>
    <w:rsid w:val="003A2565"/>
    <w:rsid w:val="003A277E"/>
    <w:rsid w:val="003A2C29"/>
    <w:rsid w:val="003A2EC3"/>
    <w:rsid w:val="003A2EEA"/>
    <w:rsid w:val="003A36F2"/>
    <w:rsid w:val="003A37E4"/>
    <w:rsid w:val="003A382D"/>
    <w:rsid w:val="003A39B2"/>
    <w:rsid w:val="003A3D39"/>
    <w:rsid w:val="003A3EC7"/>
    <w:rsid w:val="003A40B4"/>
    <w:rsid w:val="003A40C0"/>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333"/>
    <w:rsid w:val="003B0487"/>
    <w:rsid w:val="003B0495"/>
    <w:rsid w:val="003B0B13"/>
    <w:rsid w:val="003B0B5B"/>
    <w:rsid w:val="003B0E24"/>
    <w:rsid w:val="003B0E79"/>
    <w:rsid w:val="003B0F23"/>
    <w:rsid w:val="003B131E"/>
    <w:rsid w:val="003B142F"/>
    <w:rsid w:val="003B156A"/>
    <w:rsid w:val="003B19BA"/>
    <w:rsid w:val="003B232B"/>
    <w:rsid w:val="003B25BD"/>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2F5E"/>
    <w:rsid w:val="003C3246"/>
    <w:rsid w:val="003C326C"/>
    <w:rsid w:val="003C32AE"/>
    <w:rsid w:val="003C33C9"/>
    <w:rsid w:val="003C3B84"/>
    <w:rsid w:val="003C3BA6"/>
    <w:rsid w:val="003C4208"/>
    <w:rsid w:val="003C435D"/>
    <w:rsid w:val="003C4890"/>
    <w:rsid w:val="003C4DB1"/>
    <w:rsid w:val="003C4F70"/>
    <w:rsid w:val="003C5509"/>
    <w:rsid w:val="003C55B8"/>
    <w:rsid w:val="003C59A5"/>
    <w:rsid w:val="003C5E6B"/>
    <w:rsid w:val="003C68D6"/>
    <w:rsid w:val="003C6D58"/>
    <w:rsid w:val="003C71C5"/>
    <w:rsid w:val="003C756D"/>
    <w:rsid w:val="003C7AD7"/>
    <w:rsid w:val="003C7C79"/>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8E4"/>
    <w:rsid w:val="003E4A17"/>
    <w:rsid w:val="003E4C20"/>
    <w:rsid w:val="003E4D67"/>
    <w:rsid w:val="003E4E2F"/>
    <w:rsid w:val="003E4FAB"/>
    <w:rsid w:val="003E5038"/>
    <w:rsid w:val="003E5147"/>
    <w:rsid w:val="003E52F9"/>
    <w:rsid w:val="003E5AA3"/>
    <w:rsid w:val="003E5AA8"/>
    <w:rsid w:val="003E5E8C"/>
    <w:rsid w:val="003E6316"/>
    <w:rsid w:val="003E6491"/>
    <w:rsid w:val="003E6844"/>
    <w:rsid w:val="003E6884"/>
    <w:rsid w:val="003E6AC5"/>
    <w:rsid w:val="003E6B8D"/>
    <w:rsid w:val="003E6B9D"/>
    <w:rsid w:val="003E714E"/>
    <w:rsid w:val="003E7445"/>
    <w:rsid w:val="003E76DB"/>
    <w:rsid w:val="003E7877"/>
    <w:rsid w:val="003E7B3A"/>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20D4"/>
    <w:rsid w:val="004021B6"/>
    <w:rsid w:val="0040238F"/>
    <w:rsid w:val="0040283A"/>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23"/>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6BE"/>
    <w:rsid w:val="00420828"/>
    <w:rsid w:val="00420AAF"/>
    <w:rsid w:val="00420D85"/>
    <w:rsid w:val="00420E76"/>
    <w:rsid w:val="00421DCF"/>
    <w:rsid w:val="00421DFB"/>
    <w:rsid w:val="00422341"/>
    <w:rsid w:val="0042273D"/>
    <w:rsid w:val="00422A60"/>
    <w:rsid w:val="00423639"/>
    <w:rsid w:val="00423641"/>
    <w:rsid w:val="00424059"/>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988"/>
    <w:rsid w:val="00433F57"/>
    <w:rsid w:val="00434293"/>
    <w:rsid w:val="004344C7"/>
    <w:rsid w:val="0043459A"/>
    <w:rsid w:val="004346F4"/>
    <w:rsid w:val="00434822"/>
    <w:rsid w:val="00434860"/>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86A"/>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74"/>
    <w:rsid w:val="00470FEE"/>
    <w:rsid w:val="00471A3C"/>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879C7"/>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7F3"/>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BA7"/>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C2F"/>
    <w:rsid w:val="004E7E74"/>
    <w:rsid w:val="004F00DA"/>
    <w:rsid w:val="004F04C0"/>
    <w:rsid w:val="004F0BBB"/>
    <w:rsid w:val="004F0C78"/>
    <w:rsid w:val="004F0FB9"/>
    <w:rsid w:val="004F1039"/>
    <w:rsid w:val="004F11A3"/>
    <w:rsid w:val="004F1507"/>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0ED2"/>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20E"/>
    <w:rsid w:val="0053637E"/>
    <w:rsid w:val="005364EC"/>
    <w:rsid w:val="00536579"/>
    <w:rsid w:val="00536C1E"/>
    <w:rsid w:val="00536CFC"/>
    <w:rsid w:val="0053787E"/>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661"/>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731"/>
    <w:rsid w:val="005579AB"/>
    <w:rsid w:val="00557A64"/>
    <w:rsid w:val="00560222"/>
    <w:rsid w:val="00560247"/>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66A"/>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5C1"/>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07"/>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748"/>
    <w:rsid w:val="005C19D5"/>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327"/>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353"/>
    <w:rsid w:val="005F187F"/>
    <w:rsid w:val="005F18EC"/>
    <w:rsid w:val="005F1953"/>
    <w:rsid w:val="005F1A29"/>
    <w:rsid w:val="005F1F41"/>
    <w:rsid w:val="005F1F93"/>
    <w:rsid w:val="005F20B6"/>
    <w:rsid w:val="005F27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3"/>
    <w:rsid w:val="00603ECF"/>
    <w:rsid w:val="00603ED5"/>
    <w:rsid w:val="00604451"/>
    <w:rsid w:val="006049CF"/>
    <w:rsid w:val="00604DC7"/>
    <w:rsid w:val="00604DCA"/>
    <w:rsid w:val="00604E47"/>
    <w:rsid w:val="00604FF0"/>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29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DF0"/>
    <w:rsid w:val="00637240"/>
    <w:rsid w:val="00637883"/>
    <w:rsid w:val="00637C8A"/>
    <w:rsid w:val="00637CD7"/>
    <w:rsid w:val="00637F86"/>
    <w:rsid w:val="00640593"/>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D18"/>
    <w:rsid w:val="00644FCF"/>
    <w:rsid w:val="00645874"/>
    <w:rsid w:val="00645E13"/>
    <w:rsid w:val="00646096"/>
    <w:rsid w:val="00646ACD"/>
    <w:rsid w:val="00646CD0"/>
    <w:rsid w:val="00646D8F"/>
    <w:rsid w:val="00646DB4"/>
    <w:rsid w:val="00646F6E"/>
    <w:rsid w:val="00647072"/>
    <w:rsid w:val="00647194"/>
    <w:rsid w:val="006473D1"/>
    <w:rsid w:val="00647618"/>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A1B"/>
    <w:rsid w:val="00653DE4"/>
    <w:rsid w:val="00653FE2"/>
    <w:rsid w:val="00654068"/>
    <w:rsid w:val="006540A8"/>
    <w:rsid w:val="00654567"/>
    <w:rsid w:val="00654B38"/>
    <w:rsid w:val="00654B83"/>
    <w:rsid w:val="00654EC2"/>
    <w:rsid w:val="00655061"/>
    <w:rsid w:val="0065510C"/>
    <w:rsid w:val="00655B63"/>
    <w:rsid w:val="00655C7D"/>
    <w:rsid w:val="00655E68"/>
    <w:rsid w:val="00655F0B"/>
    <w:rsid w:val="0065600F"/>
    <w:rsid w:val="00656444"/>
    <w:rsid w:val="006564BF"/>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B09"/>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77E3A"/>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636"/>
    <w:rsid w:val="0069187D"/>
    <w:rsid w:val="00691B30"/>
    <w:rsid w:val="00691BAF"/>
    <w:rsid w:val="00691DBB"/>
    <w:rsid w:val="00691E26"/>
    <w:rsid w:val="0069207F"/>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1F60"/>
    <w:rsid w:val="006A21E4"/>
    <w:rsid w:val="006A2295"/>
    <w:rsid w:val="006A254E"/>
    <w:rsid w:val="006A2AB6"/>
    <w:rsid w:val="006A2C0E"/>
    <w:rsid w:val="006A2C30"/>
    <w:rsid w:val="006A2F26"/>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40A"/>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A35"/>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8A7"/>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66"/>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3FF3"/>
    <w:rsid w:val="006F410F"/>
    <w:rsid w:val="006F42FE"/>
    <w:rsid w:val="006F43FE"/>
    <w:rsid w:val="006F46C8"/>
    <w:rsid w:val="006F496B"/>
    <w:rsid w:val="006F49CC"/>
    <w:rsid w:val="006F4CA8"/>
    <w:rsid w:val="006F4F55"/>
    <w:rsid w:val="006F52E5"/>
    <w:rsid w:val="006F5842"/>
    <w:rsid w:val="006F5C8C"/>
    <w:rsid w:val="006F5F52"/>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68"/>
    <w:rsid w:val="007034AA"/>
    <w:rsid w:val="00703745"/>
    <w:rsid w:val="00703C9D"/>
    <w:rsid w:val="007044BD"/>
    <w:rsid w:val="0070490C"/>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224"/>
    <w:rsid w:val="00741349"/>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E99"/>
    <w:rsid w:val="00747F48"/>
    <w:rsid w:val="00747F4C"/>
    <w:rsid w:val="00750049"/>
    <w:rsid w:val="00750510"/>
    <w:rsid w:val="007505A6"/>
    <w:rsid w:val="0075062E"/>
    <w:rsid w:val="00750720"/>
    <w:rsid w:val="00750A90"/>
    <w:rsid w:val="00750C63"/>
    <w:rsid w:val="00750CFB"/>
    <w:rsid w:val="0075101A"/>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6D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CD7"/>
    <w:rsid w:val="00755DB1"/>
    <w:rsid w:val="00755DD1"/>
    <w:rsid w:val="007561C1"/>
    <w:rsid w:val="007561D8"/>
    <w:rsid w:val="007562DB"/>
    <w:rsid w:val="0075681F"/>
    <w:rsid w:val="00756A2D"/>
    <w:rsid w:val="00756D0E"/>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58F"/>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812"/>
    <w:rsid w:val="00777BA0"/>
    <w:rsid w:val="00777F96"/>
    <w:rsid w:val="00780137"/>
    <w:rsid w:val="00780321"/>
    <w:rsid w:val="007803BD"/>
    <w:rsid w:val="007803C2"/>
    <w:rsid w:val="007811AA"/>
    <w:rsid w:val="007811DC"/>
    <w:rsid w:val="00781545"/>
    <w:rsid w:val="00781679"/>
    <w:rsid w:val="00781685"/>
    <w:rsid w:val="00781892"/>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7E"/>
    <w:rsid w:val="00785D93"/>
    <w:rsid w:val="00785E03"/>
    <w:rsid w:val="00785F2B"/>
    <w:rsid w:val="007861DD"/>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F34"/>
    <w:rsid w:val="00795F3C"/>
    <w:rsid w:val="0079664A"/>
    <w:rsid w:val="007972E8"/>
    <w:rsid w:val="00797302"/>
    <w:rsid w:val="00797311"/>
    <w:rsid w:val="007973C9"/>
    <w:rsid w:val="0079745D"/>
    <w:rsid w:val="00797816"/>
    <w:rsid w:val="00797A53"/>
    <w:rsid w:val="007A0251"/>
    <w:rsid w:val="007A0423"/>
    <w:rsid w:val="007A065C"/>
    <w:rsid w:val="007A0802"/>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1F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0B1"/>
    <w:rsid w:val="007B031E"/>
    <w:rsid w:val="007B03AF"/>
    <w:rsid w:val="007B0682"/>
    <w:rsid w:val="007B06CD"/>
    <w:rsid w:val="007B0E27"/>
    <w:rsid w:val="007B1091"/>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626"/>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3F1"/>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5A10"/>
    <w:rsid w:val="007C6215"/>
    <w:rsid w:val="007C62BE"/>
    <w:rsid w:val="007C68DA"/>
    <w:rsid w:val="007C6FC4"/>
    <w:rsid w:val="007C70BF"/>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CC1"/>
    <w:rsid w:val="007D2F44"/>
    <w:rsid w:val="007D2F4D"/>
    <w:rsid w:val="007D3DFE"/>
    <w:rsid w:val="007D3E03"/>
    <w:rsid w:val="007D3EF3"/>
    <w:rsid w:val="007D4178"/>
    <w:rsid w:val="007D41A1"/>
    <w:rsid w:val="007D41E3"/>
    <w:rsid w:val="007D433B"/>
    <w:rsid w:val="007D4638"/>
    <w:rsid w:val="007D4924"/>
    <w:rsid w:val="007D4D33"/>
    <w:rsid w:val="007D4FA3"/>
    <w:rsid w:val="007D5277"/>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60"/>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6EC1"/>
    <w:rsid w:val="007E71A8"/>
    <w:rsid w:val="007E755E"/>
    <w:rsid w:val="007E767F"/>
    <w:rsid w:val="007E76C7"/>
    <w:rsid w:val="007E7C47"/>
    <w:rsid w:val="007E7DDF"/>
    <w:rsid w:val="007F001F"/>
    <w:rsid w:val="007F04F6"/>
    <w:rsid w:val="007F0726"/>
    <w:rsid w:val="007F08BB"/>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47"/>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3F3D"/>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0E97"/>
    <w:rsid w:val="00811317"/>
    <w:rsid w:val="008116A2"/>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A2"/>
    <w:rsid w:val="008175DC"/>
    <w:rsid w:val="00817966"/>
    <w:rsid w:val="00817ACF"/>
    <w:rsid w:val="00817B71"/>
    <w:rsid w:val="00820244"/>
    <w:rsid w:val="008202B5"/>
    <w:rsid w:val="00820765"/>
    <w:rsid w:val="00820787"/>
    <w:rsid w:val="00820832"/>
    <w:rsid w:val="008209A0"/>
    <w:rsid w:val="00820B74"/>
    <w:rsid w:val="00820CF1"/>
    <w:rsid w:val="00820DBC"/>
    <w:rsid w:val="00820FBE"/>
    <w:rsid w:val="0082109A"/>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296"/>
    <w:rsid w:val="008506B6"/>
    <w:rsid w:val="00850865"/>
    <w:rsid w:val="00850932"/>
    <w:rsid w:val="00850AE0"/>
    <w:rsid w:val="00850CC8"/>
    <w:rsid w:val="00851500"/>
    <w:rsid w:val="00851551"/>
    <w:rsid w:val="00851720"/>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57F49"/>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A80"/>
    <w:rsid w:val="00863E88"/>
    <w:rsid w:val="00863FFE"/>
    <w:rsid w:val="00864440"/>
    <w:rsid w:val="0086493F"/>
    <w:rsid w:val="00864998"/>
    <w:rsid w:val="00864B1F"/>
    <w:rsid w:val="00864D76"/>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201B"/>
    <w:rsid w:val="00872429"/>
    <w:rsid w:val="00872BAD"/>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83F"/>
    <w:rsid w:val="00882A31"/>
    <w:rsid w:val="00882A7F"/>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B3A"/>
    <w:rsid w:val="00890DA2"/>
    <w:rsid w:val="00891063"/>
    <w:rsid w:val="00891088"/>
    <w:rsid w:val="0089116C"/>
    <w:rsid w:val="0089119D"/>
    <w:rsid w:val="0089176E"/>
    <w:rsid w:val="008917E0"/>
    <w:rsid w:val="00891ACA"/>
    <w:rsid w:val="00891B18"/>
    <w:rsid w:val="00891BEC"/>
    <w:rsid w:val="00891DD3"/>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5B4"/>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590"/>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59"/>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A52"/>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11"/>
    <w:rsid w:val="008C6CB1"/>
    <w:rsid w:val="008C705C"/>
    <w:rsid w:val="008C7427"/>
    <w:rsid w:val="008C785E"/>
    <w:rsid w:val="008C7B6C"/>
    <w:rsid w:val="008C7CDB"/>
    <w:rsid w:val="008D02E2"/>
    <w:rsid w:val="008D0429"/>
    <w:rsid w:val="008D0AFB"/>
    <w:rsid w:val="008D0FFC"/>
    <w:rsid w:val="008D1511"/>
    <w:rsid w:val="008D19B3"/>
    <w:rsid w:val="008D1AF9"/>
    <w:rsid w:val="008D1B22"/>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D10"/>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F0074"/>
    <w:rsid w:val="008F0776"/>
    <w:rsid w:val="008F07A6"/>
    <w:rsid w:val="008F0919"/>
    <w:rsid w:val="008F0A38"/>
    <w:rsid w:val="008F0D84"/>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3E90"/>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5ED"/>
    <w:rsid w:val="0091187A"/>
    <w:rsid w:val="00911F09"/>
    <w:rsid w:val="009124F3"/>
    <w:rsid w:val="0091291A"/>
    <w:rsid w:val="0091292D"/>
    <w:rsid w:val="00912947"/>
    <w:rsid w:val="00912A74"/>
    <w:rsid w:val="009134F1"/>
    <w:rsid w:val="009135D7"/>
    <w:rsid w:val="00913612"/>
    <w:rsid w:val="0091366A"/>
    <w:rsid w:val="00913824"/>
    <w:rsid w:val="00913B4A"/>
    <w:rsid w:val="00913B61"/>
    <w:rsid w:val="00913CAC"/>
    <w:rsid w:val="00913F12"/>
    <w:rsid w:val="009144C7"/>
    <w:rsid w:val="00914884"/>
    <w:rsid w:val="00914948"/>
    <w:rsid w:val="00915033"/>
    <w:rsid w:val="009150B5"/>
    <w:rsid w:val="0091517E"/>
    <w:rsid w:val="0091522C"/>
    <w:rsid w:val="00915443"/>
    <w:rsid w:val="009156F7"/>
    <w:rsid w:val="00915757"/>
    <w:rsid w:val="009159B3"/>
    <w:rsid w:val="00915AE1"/>
    <w:rsid w:val="00915CB6"/>
    <w:rsid w:val="00916181"/>
    <w:rsid w:val="0091620F"/>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21"/>
    <w:rsid w:val="00931AB5"/>
    <w:rsid w:val="00931DAF"/>
    <w:rsid w:val="00931DCC"/>
    <w:rsid w:val="00931E76"/>
    <w:rsid w:val="0093233B"/>
    <w:rsid w:val="009323FB"/>
    <w:rsid w:val="00932441"/>
    <w:rsid w:val="009328C7"/>
    <w:rsid w:val="00932CB3"/>
    <w:rsid w:val="009330A8"/>
    <w:rsid w:val="00933141"/>
    <w:rsid w:val="00933395"/>
    <w:rsid w:val="009333C4"/>
    <w:rsid w:val="009335B9"/>
    <w:rsid w:val="009336EC"/>
    <w:rsid w:val="009337A9"/>
    <w:rsid w:val="00933DD9"/>
    <w:rsid w:val="00933F56"/>
    <w:rsid w:val="00934098"/>
    <w:rsid w:val="0093448C"/>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992"/>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90C"/>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399"/>
    <w:rsid w:val="0096264E"/>
    <w:rsid w:val="00962727"/>
    <w:rsid w:val="009627B0"/>
    <w:rsid w:val="009628F6"/>
    <w:rsid w:val="009628FD"/>
    <w:rsid w:val="00962CBD"/>
    <w:rsid w:val="00962E8B"/>
    <w:rsid w:val="00962F79"/>
    <w:rsid w:val="0096304B"/>
    <w:rsid w:val="009630D0"/>
    <w:rsid w:val="00963D8F"/>
    <w:rsid w:val="00963E58"/>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06"/>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A3D"/>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9CF"/>
    <w:rsid w:val="00980E9A"/>
    <w:rsid w:val="009811E2"/>
    <w:rsid w:val="0098194F"/>
    <w:rsid w:val="00981A29"/>
    <w:rsid w:val="00981D50"/>
    <w:rsid w:val="00981DDD"/>
    <w:rsid w:val="009821FD"/>
    <w:rsid w:val="0098224E"/>
    <w:rsid w:val="009822D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3F83"/>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CFC"/>
    <w:rsid w:val="00997DCC"/>
    <w:rsid w:val="009A010D"/>
    <w:rsid w:val="009A09F2"/>
    <w:rsid w:val="009A0C6F"/>
    <w:rsid w:val="009A14EF"/>
    <w:rsid w:val="009A18C8"/>
    <w:rsid w:val="009A1BBF"/>
    <w:rsid w:val="009A209A"/>
    <w:rsid w:val="009A26FE"/>
    <w:rsid w:val="009A29F5"/>
    <w:rsid w:val="009A2A82"/>
    <w:rsid w:val="009A2B2A"/>
    <w:rsid w:val="009A2B5C"/>
    <w:rsid w:val="009A2DF9"/>
    <w:rsid w:val="009A2FB5"/>
    <w:rsid w:val="009A31AA"/>
    <w:rsid w:val="009A32F4"/>
    <w:rsid w:val="009A38E8"/>
    <w:rsid w:val="009A3A86"/>
    <w:rsid w:val="009A3CDE"/>
    <w:rsid w:val="009A40CE"/>
    <w:rsid w:val="009A4599"/>
    <w:rsid w:val="009A45F6"/>
    <w:rsid w:val="009A4611"/>
    <w:rsid w:val="009A4869"/>
    <w:rsid w:val="009A4AE4"/>
    <w:rsid w:val="009A51FF"/>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5B5"/>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3F0B"/>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5DD9"/>
    <w:rsid w:val="009D6311"/>
    <w:rsid w:val="009D6A0A"/>
    <w:rsid w:val="009D6BD9"/>
    <w:rsid w:val="009D6D3A"/>
    <w:rsid w:val="009D797E"/>
    <w:rsid w:val="009D7E3D"/>
    <w:rsid w:val="009D7F48"/>
    <w:rsid w:val="009D7FFB"/>
    <w:rsid w:val="009E038B"/>
    <w:rsid w:val="009E0431"/>
    <w:rsid w:val="009E04C0"/>
    <w:rsid w:val="009E058F"/>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C48"/>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EC6"/>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528"/>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07D53"/>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3CB"/>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8C9"/>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D56"/>
    <w:rsid w:val="00A21271"/>
    <w:rsid w:val="00A212D2"/>
    <w:rsid w:val="00A2139B"/>
    <w:rsid w:val="00A2159A"/>
    <w:rsid w:val="00A21A36"/>
    <w:rsid w:val="00A21DA1"/>
    <w:rsid w:val="00A21E6E"/>
    <w:rsid w:val="00A22A00"/>
    <w:rsid w:val="00A22C54"/>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065"/>
    <w:rsid w:val="00A313D0"/>
    <w:rsid w:val="00A314F9"/>
    <w:rsid w:val="00A319D0"/>
    <w:rsid w:val="00A31D92"/>
    <w:rsid w:val="00A321F7"/>
    <w:rsid w:val="00A32316"/>
    <w:rsid w:val="00A323E3"/>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98C"/>
    <w:rsid w:val="00A50BD4"/>
    <w:rsid w:val="00A50D20"/>
    <w:rsid w:val="00A50FCB"/>
    <w:rsid w:val="00A5118A"/>
    <w:rsid w:val="00A511BD"/>
    <w:rsid w:val="00A5123A"/>
    <w:rsid w:val="00A514A9"/>
    <w:rsid w:val="00A519C4"/>
    <w:rsid w:val="00A51D1B"/>
    <w:rsid w:val="00A527E3"/>
    <w:rsid w:val="00A52C12"/>
    <w:rsid w:val="00A52D00"/>
    <w:rsid w:val="00A53002"/>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7345"/>
    <w:rsid w:val="00A5769C"/>
    <w:rsid w:val="00A57724"/>
    <w:rsid w:val="00A577D2"/>
    <w:rsid w:val="00A57B5B"/>
    <w:rsid w:val="00A57C41"/>
    <w:rsid w:val="00A57F0E"/>
    <w:rsid w:val="00A57F1A"/>
    <w:rsid w:val="00A57F48"/>
    <w:rsid w:val="00A57F91"/>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E88"/>
    <w:rsid w:val="00A761F6"/>
    <w:rsid w:val="00A76258"/>
    <w:rsid w:val="00A764A1"/>
    <w:rsid w:val="00A767C2"/>
    <w:rsid w:val="00A76D38"/>
    <w:rsid w:val="00A777B4"/>
    <w:rsid w:val="00A779F7"/>
    <w:rsid w:val="00A77CF0"/>
    <w:rsid w:val="00A77D67"/>
    <w:rsid w:val="00A80108"/>
    <w:rsid w:val="00A80137"/>
    <w:rsid w:val="00A80437"/>
    <w:rsid w:val="00A804B3"/>
    <w:rsid w:val="00A80549"/>
    <w:rsid w:val="00A8056E"/>
    <w:rsid w:val="00A80CE3"/>
    <w:rsid w:val="00A80E52"/>
    <w:rsid w:val="00A80E62"/>
    <w:rsid w:val="00A80E63"/>
    <w:rsid w:val="00A80F0C"/>
    <w:rsid w:val="00A810D7"/>
    <w:rsid w:val="00A81865"/>
    <w:rsid w:val="00A820F3"/>
    <w:rsid w:val="00A8269B"/>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77"/>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F9"/>
    <w:rsid w:val="00AB7C6B"/>
    <w:rsid w:val="00AB7F81"/>
    <w:rsid w:val="00AB7FAD"/>
    <w:rsid w:val="00AC024E"/>
    <w:rsid w:val="00AC0705"/>
    <w:rsid w:val="00AC0BD1"/>
    <w:rsid w:val="00AC0DD8"/>
    <w:rsid w:val="00AC109B"/>
    <w:rsid w:val="00AC10BA"/>
    <w:rsid w:val="00AC12AA"/>
    <w:rsid w:val="00AC1780"/>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C74"/>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18F"/>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4E2"/>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66"/>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E44"/>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58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D97"/>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746"/>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CC2"/>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589"/>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09B"/>
    <w:rsid w:val="00B4048E"/>
    <w:rsid w:val="00B40844"/>
    <w:rsid w:val="00B40971"/>
    <w:rsid w:val="00B40A5A"/>
    <w:rsid w:val="00B411BD"/>
    <w:rsid w:val="00B41423"/>
    <w:rsid w:val="00B41559"/>
    <w:rsid w:val="00B417D6"/>
    <w:rsid w:val="00B418E8"/>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47D20"/>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5D"/>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939"/>
    <w:rsid w:val="00B81BC9"/>
    <w:rsid w:val="00B81F9E"/>
    <w:rsid w:val="00B8222F"/>
    <w:rsid w:val="00B82615"/>
    <w:rsid w:val="00B82A67"/>
    <w:rsid w:val="00B83090"/>
    <w:rsid w:val="00B83444"/>
    <w:rsid w:val="00B835AA"/>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99C"/>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6B4"/>
    <w:rsid w:val="00BA2793"/>
    <w:rsid w:val="00BA2A7D"/>
    <w:rsid w:val="00BA2B90"/>
    <w:rsid w:val="00BA2FEF"/>
    <w:rsid w:val="00BA32A5"/>
    <w:rsid w:val="00BA330C"/>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B7B"/>
    <w:rsid w:val="00BA6C1C"/>
    <w:rsid w:val="00BA6C36"/>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1E"/>
    <w:rsid w:val="00BB5B34"/>
    <w:rsid w:val="00BB5D86"/>
    <w:rsid w:val="00BB5FCB"/>
    <w:rsid w:val="00BB6039"/>
    <w:rsid w:val="00BB604B"/>
    <w:rsid w:val="00BB62DE"/>
    <w:rsid w:val="00BB6A9C"/>
    <w:rsid w:val="00BB6AFF"/>
    <w:rsid w:val="00BB6D59"/>
    <w:rsid w:val="00BB6E67"/>
    <w:rsid w:val="00BB6E6D"/>
    <w:rsid w:val="00BB6F9A"/>
    <w:rsid w:val="00BB75A7"/>
    <w:rsid w:val="00BB7795"/>
    <w:rsid w:val="00BB78CB"/>
    <w:rsid w:val="00BB7FD1"/>
    <w:rsid w:val="00BC0002"/>
    <w:rsid w:val="00BC00EC"/>
    <w:rsid w:val="00BC0100"/>
    <w:rsid w:val="00BC0428"/>
    <w:rsid w:val="00BC05D2"/>
    <w:rsid w:val="00BC0814"/>
    <w:rsid w:val="00BC08C5"/>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39B"/>
    <w:rsid w:val="00BE0B19"/>
    <w:rsid w:val="00BE0DD8"/>
    <w:rsid w:val="00BE0E4B"/>
    <w:rsid w:val="00BE110A"/>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481"/>
    <w:rsid w:val="00C065B0"/>
    <w:rsid w:val="00C06AE4"/>
    <w:rsid w:val="00C06D5E"/>
    <w:rsid w:val="00C06E48"/>
    <w:rsid w:val="00C06E7D"/>
    <w:rsid w:val="00C071BC"/>
    <w:rsid w:val="00C07217"/>
    <w:rsid w:val="00C077B9"/>
    <w:rsid w:val="00C07936"/>
    <w:rsid w:val="00C07C88"/>
    <w:rsid w:val="00C07F67"/>
    <w:rsid w:val="00C100BE"/>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3E9"/>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17CBF"/>
    <w:rsid w:val="00C20646"/>
    <w:rsid w:val="00C209CB"/>
    <w:rsid w:val="00C20A00"/>
    <w:rsid w:val="00C21044"/>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45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61C"/>
    <w:rsid w:val="00C4082D"/>
    <w:rsid w:val="00C40AE6"/>
    <w:rsid w:val="00C40FA2"/>
    <w:rsid w:val="00C411AF"/>
    <w:rsid w:val="00C411C9"/>
    <w:rsid w:val="00C4127F"/>
    <w:rsid w:val="00C4138D"/>
    <w:rsid w:val="00C41DAC"/>
    <w:rsid w:val="00C41E3A"/>
    <w:rsid w:val="00C41FE5"/>
    <w:rsid w:val="00C426A7"/>
    <w:rsid w:val="00C42799"/>
    <w:rsid w:val="00C427B5"/>
    <w:rsid w:val="00C428D8"/>
    <w:rsid w:val="00C42FA7"/>
    <w:rsid w:val="00C4304C"/>
    <w:rsid w:val="00C431C2"/>
    <w:rsid w:val="00C431D4"/>
    <w:rsid w:val="00C43315"/>
    <w:rsid w:val="00C434B7"/>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4210"/>
    <w:rsid w:val="00C5426C"/>
    <w:rsid w:val="00C542D4"/>
    <w:rsid w:val="00C546D4"/>
    <w:rsid w:val="00C54944"/>
    <w:rsid w:val="00C54B38"/>
    <w:rsid w:val="00C54D71"/>
    <w:rsid w:val="00C54ECC"/>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DD3"/>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C8F"/>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41F"/>
    <w:rsid w:val="00C957B9"/>
    <w:rsid w:val="00C95854"/>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4FD8"/>
    <w:rsid w:val="00CA505A"/>
    <w:rsid w:val="00CA55EB"/>
    <w:rsid w:val="00CA59DD"/>
    <w:rsid w:val="00CA5D9C"/>
    <w:rsid w:val="00CA5F06"/>
    <w:rsid w:val="00CA62F6"/>
    <w:rsid w:val="00CA63CB"/>
    <w:rsid w:val="00CA643A"/>
    <w:rsid w:val="00CA6C2A"/>
    <w:rsid w:val="00CA6E03"/>
    <w:rsid w:val="00CA72DF"/>
    <w:rsid w:val="00CA757B"/>
    <w:rsid w:val="00CA75C5"/>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3DDD"/>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124"/>
    <w:rsid w:val="00CD0243"/>
    <w:rsid w:val="00CD0528"/>
    <w:rsid w:val="00CD087D"/>
    <w:rsid w:val="00CD0A3B"/>
    <w:rsid w:val="00CD0B0E"/>
    <w:rsid w:val="00CD0DC7"/>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30D"/>
    <w:rsid w:val="00CF443E"/>
    <w:rsid w:val="00CF4530"/>
    <w:rsid w:val="00CF488E"/>
    <w:rsid w:val="00CF489A"/>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BC9"/>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38E"/>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62FD"/>
    <w:rsid w:val="00D263FF"/>
    <w:rsid w:val="00D26423"/>
    <w:rsid w:val="00D2685C"/>
    <w:rsid w:val="00D26A3B"/>
    <w:rsid w:val="00D26BDE"/>
    <w:rsid w:val="00D26BE6"/>
    <w:rsid w:val="00D26C44"/>
    <w:rsid w:val="00D27175"/>
    <w:rsid w:val="00D273A6"/>
    <w:rsid w:val="00D27411"/>
    <w:rsid w:val="00D274F8"/>
    <w:rsid w:val="00D27767"/>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2F1A"/>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351"/>
    <w:rsid w:val="00D37496"/>
    <w:rsid w:val="00D37AF0"/>
    <w:rsid w:val="00D37D97"/>
    <w:rsid w:val="00D37FEE"/>
    <w:rsid w:val="00D40295"/>
    <w:rsid w:val="00D40AAA"/>
    <w:rsid w:val="00D40B4B"/>
    <w:rsid w:val="00D412B7"/>
    <w:rsid w:val="00D416B6"/>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EF2"/>
    <w:rsid w:val="00D44F86"/>
    <w:rsid w:val="00D45603"/>
    <w:rsid w:val="00D45BB0"/>
    <w:rsid w:val="00D45C91"/>
    <w:rsid w:val="00D45DA8"/>
    <w:rsid w:val="00D45DF3"/>
    <w:rsid w:val="00D46174"/>
    <w:rsid w:val="00D46310"/>
    <w:rsid w:val="00D466C2"/>
    <w:rsid w:val="00D4671E"/>
    <w:rsid w:val="00D46A93"/>
    <w:rsid w:val="00D46C2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8CC"/>
    <w:rsid w:val="00D61B44"/>
    <w:rsid w:val="00D61C26"/>
    <w:rsid w:val="00D61D00"/>
    <w:rsid w:val="00D61D32"/>
    <w:rsid w:val="00D61FF0"/>
    <w:rsid w:val="00D6211D"/>
    <w:rsid w:val="00D6238A"/>
    <w:rsid w:val="00D6247D"/>
    <w:rsid w:val="00D628CD"/>
    <w:rsid w:val="00D6299B"/>
    <w:rsid w:val="00D629EB"/>
    <w:rsid w:val="00D62C97"/>
    <w:rsid w:val="00D62E54"/>
    <w:rsid w:val="00D62F99"/>
    <w:rsid w:val="00D62FEB"/>
    <w:rsid w:val="00D6336E"/>
    <w:rsid w:val="00D63517"/>
    <w:rsid w:val="00D6365C"/>
    <w:rsid w:val="00D6371D"/>
    <w:rsid w:val="00D6389F"/>
    <w:rsid w:val="00D63934"/>
    <w:rsid w:val="00D639F2"/>
    <w:rsid w:val="00D63B75"/>
    <w:rsid w:val="00D63C08"/>
    <w:rsid w:val="00D640A2"/>
    <w:rsid w:val="00D646BF"/>
    <w:rsid w:val="00D64A56"/>
    <w:rsid w:val="00D64C63"/>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3E"/>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7A4"/>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5D5C"/>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03F"/>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32"/>
    <w:rsid w:val="00E04796"/>
    <w:rsid w:val="00E04AF7"/>
    <w:rsid w:val="00E04E5E"/>
    <w:rsid w:val="00E04F0D"/>
    <w:rsid w:val="00E0529C"/>
    <w:rsid w:val="00E0541E"/>
    <w:rsid w:val="00E0549E"/>
    <w:rsid w:val="00E05828"/>
    <w:rsid w:val="00E059B2"/>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099"/>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78"/>
    <w:rsid w:val="00E304D7"/>
    <w:rsid w:val="00E30B91"/>
    <w:rsid w:val="00E30F1F"/>
    <w:rsid w:val="00E30F9A"/>
    <w:rsid w:val="00E31431"/>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1A3"/>
    <w:rsid w:val="00E41318"/>
    <w:rsid w:val="00E41335"/>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70E"/>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B3"/>
    <w:rsid w:val="00E668C0"/>
    <w:rsid w:val="00E669A8"/>
    <w:rsid w:val="00E67031"/>
    <w:rsid w:val="00E670B9"/>
    <w:rsid w:val="00E671C9"/>
    <w:rsid w:val="00E67222"/>
    <w:rsid w:val="00E672C1"/>
    <w:rsid w:val="00E6743F"/>
    <w:rsid w:val="00E6756D"/>
    <w:rsid w:val="00E6758E"/>
    <w:rsid w:val="00E67DF7"/>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E97"/>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848"/>
    <w:rsid w:val="00E779FF"/>
    <w:rsid w:val="00E77A84"/>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DCB"/>
    <w:rsid w:val="00E85E28"/>
    <w:rsid w:val="00E8644A"/>
    <w:rsid w:val="00E86BC5"/>
    <w:rsid w:val="00E900D9"/>
    <w:rsid w:val="00E90279"/>
    <w:rsid w:val="00E9045A"/>
    <w:rsid w:val="00E90539"/>
    <w:rsid w:val="00E90635"/>
    <w:rsid w:val="00E909A1"/>
    <w:rsid w:val="00E909FB"/>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7C5"/>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00"/>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0B"/>
    <w:rsid w:val="00EB51E8"/>
    <w:rsid w:val="00EB5476"/>
    <w:rsid w:val="00EB552D"/>
    <w:rsid w:val="00EB558C"/>
    <w:rsid w:val="00EB5826"/>
    <w:rsid w:val="00EB59A1"/>
    <w:rsid w:val="00EB5B3E"/>
    <w:rsid w:val="00EB6216"/>
    <w:rsid w:val="00EB62F5"/>
    <w:rsid w:val="00EB631F"/>
    <w:rsid w:val="00EB668C"/>
    <w:rsid w:val="00EB69A7"/>
    <w:rsid w:val="00EB6C04"/>
    <w:rsid w:val="00EB70B0"/>
    <w:rsid w:val="00EB70D3"/>
    <w:rsid w:val="00EB760E"/>
    <w:rsid w:val="00EB7633"/>
    <w:rsid w:val="00EB7736"/>
    <w:rsid w:val="00EB78FB"/>
    <w:rsid w:val="00EB7A57"/>
    <w:rsid w:val="00EB7AF6"/>
    <w:rsid w:val="00EC0611"/>
    <w:rsid w:val="00EC07E3"/>
    <w:rsid w:val="00EC0875"/>
    <w:rsid w:val="00EC08AF"/>
    <w:rsid w:val="00EC0907"/>
    <w:rsid w:val="00EC094A"/>
    <w:rsid w:val="00EC11D7"/>
    <w:rsid w:val="00EC132B"/>
    <w:rsid w:val="00EC16F9"/>
    <w:rsid w:val="00EC1A0C"/>
    <w:rsid w:val="00EC2650"/>
    <w:rsid w:val="00EC2A62"/>
    <w:rsid w:val="00EC2E2D"/>
    <w:rsid w:val="00EC2ED8"/>
    <w:rsid w:val="00EC37E5"/>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473"/>
    <w:rsid w:val="00ED093B"/>
    <w:rsid w:val="00ED0A60"/>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94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D7FDB"/>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C8D"/>
    <w:rsid w:val="00EE5FFB"/>
    <w:rsid w:val="00EE63D1"/>
    <w:rsid w:val="00EE6571"/>
    <w:rsid w:val="00EE672E"/>
    <w:rsid w:val="00EE677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6D9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77"/>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0AF"/>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5CA"/>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3DE0"/>
    <w:rsid w:val="00F749A7"/>
    <w:rsid w:val="00F74E2C"/>
    <w:rsid w:val="00F75613"/>
    <w:rsid w:val="00F75638"/>
    <w:rsid w:val="00F7586B"/>
    <w:rsid w:val="00F75913"/>
    <w:rsid w:val="00F75A1C"/>
    <w:rsid w:val="00F75F2F"/>
    <w:rsid w:val="00F75FC3"/>
    <w:rsid w:val="00F76445"/>
    <w:rsid w:val="00F76446"/>
    <w:rsid w:val="00F76995"/>
    <w:rsid w:val="00F76A4E"/>
    <w:rsid w:val="00F76CF7"/>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525"/>
    <w:rsid w:val="00F8788E"/>
    <w:rsid w:val="00F878A7"/>
    <w:rsid w:val="00F87935"/>
    <w:rsid w:val="00F87DE3"/>
    <w:rsid w:val="00F87FD3"/>
    <w:rsid w:val="00F9030E"/>
    <w:rsid w:val="00F904E8"/>
    <w:rsid w:val="00F90692"/>
    <w:rsid w:val="00F90698"/>
    <w:rsid w:val="00F90944"/>
    <w:rsid w:val="00F90972"/>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728"/>
    <w:rsid w:val="00F93894"/>
    <w:rsid w:val="00F9389F"/>
    <w:rsid w:val="00F93983"/>
    <w:rsid w:val="00F93D72"/>
    <w:rsid w:val="00F93E65"/>
    <w:rsid w:val="00F93F1B"/>
    <w:rsid w:val="00F94070"/>
    <w:rsid w:val="00F94715"/>
    <w:rsid w:val="00F948E5"/>
    <w:rsid w:val="00F94CE4"/>
    <w:rsid w:val="00F950B5"/>
    <w:rsid w:val="00F9513F"/>
    <w:rsid w:val="00F957F6"/>
    <w:rsid w:val="00F95C20"/>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4C"/>
    <w:rsid w:val="00FA4D66"/>
    <w:rsid w:val="00FA4D7C"/>
    <w:rsid w:val="00FA50E2"/>
    <w:rsid w:val="00FA5A4E"/>
    <w:rsid w:val="00FA5A89"/>
    <w:rsid w:val="00FA5F30"/>
    <w:rsid w:val="00FA61F9"/>
    <w:rsid w:val="00FA69E3"/>
    <w:rsid w:val="00FA6BDD"/>
    <w:rsid w:val="00FA6C2C"/>
    <w:rsid w:val="00FA6FDB"/>
    <w:rsid w:val="00FA700C"/>
    <w:rsid w:val="00FA70E4"/>
    <w:rsid w:val="00FA72B2"/>
    <w:rsid w:val="00FA77B1"/>
    <w:rsid w:val="00FB0082"/>
    <w:rsid w:val="00FB0243"/>
    <w:rsid w:val="00FB0264"/>
    <w:rsid w:val="00FB06EE"/>
    <w:rsid w:val="00FB089B"/>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210"/>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E7FC7"/>
    <w:rsid w:val="00FF0090"/>
    <w:rsid w:val="00FF00E6"/>
    <w:rsid w:val="00FF0120"/>
    <w:rsid w:val="00FF088D"/>
    <w:rsid w:val="00FF0A09"/>
    <w:rsid w:val="00FF0B29"/>
    <w:rsid w:val="00FF0C76"/>
    <w:rsid w:val="00FF0EFB"/>
    <w:rsid w:val="00FF0F67"/>
    <w:rsid w:val="00FF1024"/>
    <w:rsid w:val="00FF126D"/>
    <w:rsid w:val="00FF1709"/>
    <w:rsid w:val="00FF1736"/>
    <w:rsid w:val="00FF1F75"/>
    <w:rsid w:val="00FF2310"/>
    <w:rsid w:val="00FF23A1"/>
    <w:rsid w:val="00FF2570"/>
    <w:rsid w:val="00FF26E7"/>
    <w:rsid w:val="00FF2986"/>
    <w:rsid w:val="00FF2E73"/>
    <w:rsid w:val="00FF30CD"/>
    <w:rsid w:val="00FF3ECF"/>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02211A"/>
    <w:rsid w:val="021927EB"/>
    <w:rsid w:val="02414246"/>
    <w:rsid w:val="03120740"/>
    <w:rsid w:val="0357587A"/>
    <w:rsid w:val="035D436C"/>
    <w:rsid w:val="037D1D41"/>
    <w:rsid w:val="03E301DC"/>
    <w:rsid w:val="03E5364B"/>
    <w:rsid w:val="03ED6EB2"/>
    <w:rsid w:val="04314CCE"/>
    <w:rsid w:val="043C5DDF"/>
    <w:rsid w:val="057C1EC6"/>
    <w:rsid w:val="06970257"/>
    <w:rsid w:val="06BF57A5"/>
    <w:rsid w:val="06C22768"/>
    <w:rsid w:val="06E2135B"/>
    <w:rsid w:val="07393BD6"/>
    <w:rsid w:val="07A04E51"/>
    <w:rsid w:val="08ED7EEA"/>
    <w:rsid w:val="09577486"/>
    <w:rsid w:val="095E7D9A"/>
    <w:rsid w:val="0A9001C9"/>
    <w:rsid w:val="0AE32FD3"/>
    <w:rsid w:val="0B124C0D"/>
    <w:rsid w:val="0B175C09"/>
    <w:rsid w:val="0BEE5DC6"/>
    <w:rsid w:val="0C3E127E"/>
    <w:rsid w:val="0D09590A"/>
    <w:rsid w:val="0D0C2F66"/>
    <w:rsid w:val="0DA2594F"/>
    <w:rsid w:val="0DE94958"/>
    <w:rsid w:val="0E035004"/>
    <w:rsid w:val="0F6F4185"/>
    <w:rsid w:val="10063DF9"/>
    <w:rsid w:val="10707EAF"/>
    <w:rsid w:val="10A3332A"/>
    <w:rsid w:val="113443A3"/>
    <w:rsid w:val="115A429F"/>
    <w:rsid w:val="11E52227"/>
    <w:rsid w:val="134A37A1"/>
    <w:rsid w:val="134F39AB"/>
    <w:rsid w:val="14773BEF"/>
    <w:rsid w:val="148960EF"/>
    <w:rsid w:val="148C1051"/>
    <w:rsid w:val="151736FA"/>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54B0564"/>
    <w:rsid w:val="254E28B7"/>
    <w:rsid w:val="26852B34"/>
    <w:rsid w:val="274659C2"/>
    <w:rsid w:val="2758409F"/>
    <w:rsid w:val="27CB22A9"/>
    <w:rsid w:val="27D23B30"/>
    <w:rsid w:val="286537FE"/>
    <w:rsid w:val="286805A5"/>
    <w:rsid w:val="288925D4"/>
    <w:rsid w:val="28E93F9A"/>
    <w:rsid w:val="29E25B2D"/>
    <w:rsid w:val="2AC5609D"/>
    <w:rsid w:val="2BEE7045"/>
    <w:rsid w:val="2C17074D"/>
    <w:rsid w:val="2C510BAE"/>
    <w:rsid w:val="2D404C57"/>
    <w:rsid w:val="2E252EED"/>
    <w:rsid w:val="2E33127B"/>
    <w:rsid w:val="2EB861F6"/>
    <w:rsid w:val="2F85740E"/>
    <w:rsid w:val="30640BF1"/>
    <w:rsid w:val="308B087D"/>
    <w:rsid w:val="30FF1FDF"/>
    <w:rsid w:val="318217CD"/>
    <w:rsid w:val="31823271"/>
    <w:rsid w:val="3200273E"/>
    <w:rsid w:val="321A5DA3"/>
    <w:rsid w:val="322B4B7E"/>
    <w:rsid w:val="33965ECA"/>
    <w:rsid w:val="33F2321A"/>
    <w:rsid w:val="342D22FC"/>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1C6A7D"/>
    <w:rsid w:val="41272088"/>
    <w:rsid w:val="421950CA"/>
    <w:rsid w:val="422B1E9C"/>
    <w:rsid w:val="423A4673"/>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B507BE"/>
    <w:rsid w:val="4E0322C1"/>
    <w:rsid w:val="4E10281F"/>
    <w:rsid w:val="4E6C736D"/>
    <w:rsid w:val="4F9632A3"/>
    <w:rsid w:val="50382853"/>
    <w:rsid w:val="50C53878"/>
    <w:rsid w:val="51066E6C"/>
    <w:rsid w:val="51A25068"/>
    <w:rsid w:val="51D7281A"/>
    <w:rsid w:val="526A29FD"/>
    <w:rsid w:val="530E463F"/>
    <w:rsid w:val="547B5D00"/>
    <w:rsid w:val="552D2A9F"/>
    <w:rsid w:val="55365C65"/>
    <w:rsid w:val="55A65422"/>
    <w:rsid w:val="55C80C24"/>
    <w:rsid w:val="561D56BA"/>
    <w:rsid w:val="567739E9"/>
    <w:rsid w:val="57055D52"/>
    <w:rsid w:val="575958D4"/>
    <w:rsid w:val="578053B2"/>
    <w:rsid w:val="578555B1"/>
    <w:rsid w:val="57F92107"/>
    <w:rsid w:val="58780418"/>
    <w:rsid w:val="58BC575C"/>
    <w:rsid w:val="58F5396E"/>
    <w:rsid w:val="59792330"/>
    <w:rsid w:val="5A497EEA"/>
    <w:rsid w:val="5A58667A"/>
    <w:rsid w:val="5B4411D4"/>
    <w:rsid w:val="5B5A43CE"/>
    <w:rsid w:val="5C7F54AD"/>
    <w:rsid w:val="5CEA6165"/>
    <w:rsid w:val="5D297319"/>
    <w:rsid w:val="5D3E1FD4"/>
    <w:rsid w:val="5E0722D1"/>
    <w:rsid w:val="5E26585B"/>
    <w:rsid w:val="5EBE055C"/>
    <w:rsid w:val="5EE85D9E"/>
    <w:rsid w:val="5F2F0B24"/>
    <w:rsid w:val="5F820B97"/>
    <w:rsid w:val="603F2DD4"/>
    <w:rsid w:val="604E537A"/>
    <w:rsid w:val="615D4E86"/>
    <w:rsid w:val="620A17D1"/>
    <w:rsid w:val="62337851"/>
    <w:rsid w:val="62DA3790"/>
    <w:rsid w:val="63284C61"/>
    <w:rsid w:val="64D51681"/>
    <w:rsid w:val="656D3031"/>
    <w:rsid w:val="65BF47C7"/>
    <w:rsid w:val="65C74ECA"/>
    <w:rsid w:val="66336A04"/>
    <w:rsid w:val="67187B44"/>
    <w:rsid w:val="681E3F92"/>
    <w:rsid w:val="68DB35F5"/>
    <w:rsid w:val="6A22393F"/>
    <w:rsid w:val="6B09235D"/>
    <w:rsid w:val="6BD267A0"/>
    <w:rsid w:val="6DAC52A9"/>
    <w:rsid w:val="6DCC5FC8"/>
    <w:rsid w:val="6DCF34A9"/>
    <w:rsid w:val="6DE54A2D"/>
    <w:rsid w:val="6E776DDD"/>
    <w:rsid w:val="6ED6370D"/>
    <w:rsid w:val="6F027C63"/>
    <w:rsid w:val="703D7ED7"/>
    <w:rsid w:val="70D87063"/>
    <w:rsid w:val="713C60C3"/>
    <w:rsid w:val="716B2DF9"/>
    <w:rsid w:val="71E00456"/>
    <w:rsid w:val="725810CB"/>
    <w:rsid w:val="72673019"/>
    <w:rsid w:val="739A3454"/>
    <w:rsid w:val="74397B79"/>
    <w:rsid w:val="745D7F54"/>
    <w:rsid w:val="748B3EEE"/>
    <w:rsid w:val="75881504"/>
    <w:rsid w:val="75AE6F11"/>
    <w:rsid w:val="76342546"/>
    <w:rsid w:val="771871D7"/>
    <w:rsid w:val="77D2040B"/>
    <w:rsid w:val="7890291B"/>
    <w:rsid w:val="78F23C5E"/>
    <w:rsid w:val="793167C9"/>
    <w:rsid w:val="796A3FE6"/>
    <w:rsid w:val="79D81BF5"/>
    <w:rsid w:val="79E9226E"/>
    <w:rsid w:val="7AA01F21"/>
    <w:rsid w:val="7C5A6367"/>
    <w:rsid w:val="7CB3234C"/>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1"/>
    <w:next w:val="1"/>
    <w:link w:val="133"/>
    <w:qFormat/>
    <w:uiPriority w:val="0"/>
    <w:pPr>
      <w:tabs>
        <w:tab w:val="left" w:pos="432"/>
      </w:tabs>
      <w:outlineLvl w:val="2"/>
    </w:pPr>
  </w:style>
  <w:style w:type="paragraph" w:styleId="5">
    <w:name w:val="heading 4"/>
    <w:basedOn w:val="4"/>
    <w:next w:val="1"/>
    <w:link w:val="137"/>
    <w:qFormat/>
    <w:uiPriority w:val="0"/>
    <w:p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99"/>
    <w:pPr>
      <w:jc w:val="left"/>
    </w:pPr>
    <w:rPr>
      <w:kern w:val="2"/>
      <w:lang w:val="en-GB"/>
    </w:rPr>
  </w:style>
  <w:style w:type="paragraph" w:styleId="17">
    <w:name w:val="Body Text"/>
    <w:basedOn w:val="1"/>
    <w:link w:val="184"/>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qFormat/>
    <w:uiPriority w:val="0"/>
  </w:style>
  <w:style w:type="character" w:customStyle="1" w:styleId="43">
    <w:name w:val="Caption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Header Char"/>
    <w:link w:val="21"/>
    <w:qFormat/>
    <w:uiPriority w:val="0"/>
    <w:rPr>
      <w:kern w:val="2"/>
      <w:sz w:val="22"/>
      <w:szCs w:val="22"/>
      <w:lang w:val="en-GB" w:eastAsia="zh-CN" w:bidi="ar-SA"/>
    </w:rPr>
  </w:style>
  <w:style w:type="character" w:customStyle="1" w:styleId="51">
    <w:name w:val="Footer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Title Char"/>
    <w:link w:val="30"/>
    <w:qFormat/>
    <w:uiPriority w:val="0"/>
    <w:rPr>
      <w:rFonts w:ascii="Calibri Light" w:hAnsi="Calibri Light" w:cs="Times New Roman"/>
      <w:b/>
      <w:bCs/>
      <w:kern w:val="2"/>
      <w:sz w:val="32"/>
      <w:szCs w:val="32"/>
      <w:lang w:val="en-GB" w:eastAsia="en-US" w:bidi="ar-SA"/>
    </w:rPr>
  </w:style>
  <w:style w:type="character" w:customStyle="1" w:styleId="54">
    <w:name w:val="Comment Text Char"/>
    <w:link w:val="16"/>
    <w:qFormat/>
    <w:uiPriority w:val="99"/>
    <w:rPr>
      <w:kern w:val="2"/>
      <w:sz w:val="22"/>
      <w:szCs w:val="22"/>
      <w:lang w:val="en-GB" w:eastAsia="en-US" w:bidi="ar-SA"/>
    </w:rPr>
  </w:style>
  <w:style w:type="character" w:customStyle="1" w:styleId="55">
    <w:name w:val="Comment Subject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jc w:val="both"/>
    </w:pPr>
    <w:rPr>
      <w:rFonts w:ascii="Times New Roman" w:hAnsi="Times New Roman" w:cs="Times New Roman" w:eastAsiaTheme="minorEastAsia"/>
      <w:sz w:val="22"/>
      <w:szCs w:val="22"/>
      <w:lang w:val="en-US" w:eastAsia="en-US" w:bidi="ar-SA"/>
    </w:rPr>
  </w:style>
  <w:style w:type="character" w:customStyle="1" w:styleId="57">
    <w:name w:val="Document Map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6"/>
    <w:qFormat/>
    <w:uiPriority w:val="0"/>
    <w:rPr>
      <w:b/>
    </w:rPr>
  </w:style>
  <w:style w:type="paragraph" w:customStyle="1" w:styleId="63">
    <w:name w:val="TAC"/>
    <w:basedOn w:val="64"/>
    <w:link w:val="65"/>
    <w:qFormat/>
    <w:uiPriority w:val="0"/>
    <w:pPr>
      <w:jc w:val="center"/>
    </w:pPr>
  </w:style>
  <w:style w:type="paragraph" w:customStyle="1" w:styleId="64">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65">
    <w:name w:val="TAC Char"/>
    <w:link w:val="63"/>
    <w:qFormat/>
    <w:uiPriority w:val="0"/>
    <w:rPr>
      <w:rFonts w:ascii="Arial" w:hAnsi="Arial"/>
      <w:sz w:val="18"/>
      <w:lang w:val="en-GB" w:eastAsia="en-US"/>
    </w:rPr>
  </w:style>
  <w:style w:type="character" w:customStyle="1" w:styleId="66">
    <w:name w:val="TAH Car"/>
    <w:link w:val="62"/>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4"/>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7"/>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jc w:val="both"/>
    </w:pPr>
    <w:rPr>
      <w:rFonts w:ascii="Arial" w:hAnsi="Arial" w:eastAsia="Times New Roman" w:cs="Times New Roman"/>
      <w:lang w:val="en-US" w:eastAsia="en-US" w:bidi="ar-SA"/>
    </w:rPr>
  </w:style>
  <w:style w:type="paragraph" w:customStyle="1" w:styleId="88">
    <w:name w:val="3GPP Normal Text"/>
    <w:basedOn w:val="17"/>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character" w:customStyle="1" w:styleId="102">
    <w:name w:val="TAL Char"/>
    <w:link w:val="64"/>
    <w:qFormat/>
    <w:uiPriority w:val="0"/>
    <w:rPr>
      <w:rFonts w:ascii="Arial" w:hAnsi="Arial"/>
      <w:sz w:val="18"/>
      <w:lang w:val="en-GB" w:eastAsia="en-US"/>
    </w:rPr>
  </w:style>
  <w:style w:type="paragraph" w:customStyle="1" w:styleId="103">
    <w:name w:val="TAN"/>
    <w:basedOn w:val="64"/>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80"/>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jc w:val="both"/>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0"/>
    <w:pPr>
      <w:widowControl w:val="0"/>
      <w:autoSpaceDE w:val="0"/>
      <w:autoSpaceDN w:val="0"/>
      <w:adjustRightInd w:val="0"/>
      <w:spacing w:after="160" w:line="259" w:lineRule="auto"/>
      <w:jc w:val="both"/>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jc w:val="both"/>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Footnote Text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Heading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jc w:val="both"/>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jc w:val="both"/>
    </w:pPr>
    <w:rPr>
      <w:rFonts w:ascii="Times New Roman" w:hAnsi="Times New Roman" w:cs="Times New Roman" w:eastAsiaTheme="minorEastAsia"/>
      <w:sz w:val="22"/>
      <w:szCs w:val="22"/>
      <w:lang w:val="en-US" w:eastAsia="en-US" w:bidi="ar-SA"/>
    </w:rPr>
  </w:style>
  <w:style w:type="character" w:customStyle="1" w:styleId="137">
    <w:name w:val="Heading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Heading 1 Char"/>
    <w:basedOn w:val="34"/>
    <w:link w:val="2"/>
    <w:qFormat/>
    <w:uiPriority w:val="0"/>
    <w:rPr>
      <w:rFonts w:eastAsiaTheme="minorEastAsia"/>
      <w:b/>
      <w:bCs/>
      <w:sz w:val="28"/>
      <w:szCs w:val="28"/>
      <w:lang w:eastAsia="en-US"/>
    </w:rPr>
  </w:style>
  <w:style w:type="character" w:customStyle="1" w:styleId="141">
    <w:name w:val="Heading 2 Char"/>
    <w:link w:val="3"/>
    <w:qFormat/>
    <w:uiPriority w:val="0"/>
    <w:rPr>
      <w:rFonts w:eastAsiaTheme="minorEastAsia"/>
      <w:b/>
      <w:bCs/>
      <w:sz w:val="24"/>
      <w:szCs w:val="28"/>
      <w:lang w:eastAsia="en-US"/>
    </w:rPr>
  </w:style>
  <w:style w:type="character" w:customStyle="1" w:styleId="142">
    <w:name w:val="Heading 5 Char"/>
    <w:link w:val="6"/>
    <w:qFormat/>
    <w:uiPriority w:val="0"/>
    <w:rPr>
      <w:rFonts w:eastAsiaTheme="minorEastAsia"/>
      <w:b/>
      <w:bCs/>
      <w:i/>
      <w:iCs/>
      <w:sz w:val="22"/>
      <w:szCs w:val="26"/>
      <w:lang w:eastAsia="en-US"/>
    </w:rPr>
  </w:style>
  <w:style w:type="character" w:customStyle="1" w:styleId="143">
    <w:name w:val="Balloon Text Char"/>
    <w:link w:val="19"/>
    <w:semiHidden/>
    <w:qFormat/>
    <w:uiPriority w:val="99"/>
    <w:rPr>
      <w:rFonts w:ascii="Tahoma" w:hAnsi="Tahoma" w:cs="Tahoma" w:eastAsiaTheme="minorEastAsia"/>
      <w:sz w:val="16"/>
      <w:szCs w:val="1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jc w:val="both"/>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jc w:val="both"/>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jc w:val="both"/>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84">
    <w:name w:val="Body Text Char"/>
    <w:link w:val="17"/>
    <w:qFormat/>
    <w:uiPriority w:val="0"/>
    <w:rPr>
      <w:rFonts w:ascii="Arial" w:hAnsi="Arial"/>
      <w:lang w:eastAsia="zh-CN"/>
    </w:rPr>
  </w:style>
  <w:style w:type="paragraph" w:customStyle="1" w:styleId="185">
    <w:name w:val="TF"/>
    <w:basedOn w:val="100"/>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C4795-D8AE-4405-8CCA-70974A8DF778}">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66</Pages>
  <Words>23328</Words>
  <Characters>121767</Characters>
  <Lines>1014</Lines>
  <Paragraphs>289</Paragraphs>
  <TotalTime>5</TotalTime>
  <ScaleCrop>false</ScaleCrop>
  <LinksUpToDate>false</LinksUpToDate>
  <CharactersWithSpaces>144806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2022-03-02T12:03:00Z</dcterms:created>
  <dc:creator>张峻峰10005275</dc:creator>
  <cp:keywords>CTPClassification=CTP_NT</cp:keywords>
  <cp:lastModifiedBy>ZTE-Ziyang</cp:lastModifiedBy>
  <cp:lastPrinted>2007-06-18T05:08:00Z</cp:lastPrinted>
  <dcterms:modified xsi:type="dcterms:W3CDTF">2022-03-04T03:19:00Z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(3)su9OLtGAxFgL4BFD0MFH8FF4QkIlkMLUANhq1w94zCA+bzv84SH80jSuyA162T3oLsN3PCq1
JlQ8O3uFUjQyLsIUQYhHNsWX+SIScUymMlj7mYYFV0NP4WoNXvLGWJrCktN9cNQyeQdzJDb3
qX1Q5/yj0sl5L2mDs45RdcLtX1O8UGQaArqTbESWT78jJNj+tnY7z6TFYOt4hF0an6RGnJXq
VChc7S7qXOqOqoy+QZ</vt:lpwstr>
  </property>
  <property fmtid="{D5CDD505-2E9C-101B-9397-08002B2CF9AE}" pid="13" name="_2015_ms_pID_725343_00">
    <vt:lpwstr>_2015_ms_pID_725343</vt:lpwstr>
  </property>
  <property fmtid="{D5CDD505-2E9C-101B-9397-08002B2CF9AE}" pid="14" name="_2015_ms_pID_7253431">
    <vt:lpwstr>cO9upCAjc7jERLG4PLUV9vEiY5DA6ZF90hJVDzF6sQDjoflIKHlXbi
y5+pgtRlqiteRd9mkqL30gwjM7COg+M0ayA5S5XFevXL5Iy9ymSUZbWvovlFmvtXIgTQmsRL
3+JcoB89Wr4SD1FzqoIvyU1pB71fM20qh1Q3g0VVtht/UiVNQwrJmLMoYoNz8pt67QbxHLn6
4yJIhHNFWZwsoIWuPVDErydh6rEddOwWRDSh</vt:lpwstr>
  </property>
  <property fmtid="{D5CDD505-2E9C-101B-9397-08002B2CF9AE}" pid="15" name="_2015_ms_pID_7253431_00">
    <vt:lpwstr>_2015_ms_pID_7253431</vt:lpwstr>
  </property>
  <property fmtid="{D5CDD505-2E9C-101B-9397-08002B2CF9AE}" pid="16" name="_2015_ms_pID_7253432">
    <vt:lpwstr>iXLYTL4khp31D4jXKalBpr7L0/521CRNS3vz
/76gclV5ThSNcs/p99Wf7bd4RqJAXA==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1645607464</vt:lpwstr>
  </property>
  <property fmtid="{D5CDD505-2E9C-101B-9397-08002B2CF9AE}" pid="30" name="CWM21ef8636c2fd4575bde9bf627e9bf057">
    <vt:lpwstr>CWMSYrPi0z8tMG4dWIWPLO370E/J8OiEuJPCI63FBllE1rltIGpqZPM7W7/YCGqoIyTzHKmj7rz1TlJbCt3sz0ucg==</vt:lpwstr>
  </property>
</Properties>
</file>